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50" w:rsidRP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453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4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4453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464453">
        <w:rPr>
          <w:rFonts w:ascii="Times New Roman" w:hAnsi="Times New Roman" w:cs="Times New Roman"/>
          <w:sz w:val="28"/>
          <w:szCs w:val="28"/>
        </w:rPr>
        <w:t xml:space="preserve"> медицинский техникум»</w:t>
      </w: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7534BA" w:rsidP="007534BA">
      <w:pPr>
        <w:spacing w:after="0"/>
        <w:ind w:firstLine="26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453">
        <w:rPr>
          <w:rFonts w:ascii="Times New Roman" w:hAnsi="Times New Roman" w:cs="Times New Roman"/>
          <w:sz w:val="28"/>
          <w:szCs w:val="28"/>
        </w:rPr>
        <w:t>УТВЕРЖДАЮ:</w:t>
      </w:r>
    </w:p>
    <w:p w:rsidR="00464453" w:rsidRDefault="007534BA" w:rsidP="007534BA">
      <w:pPr>
        <w:spacing w:after="0"/>
        <w:ind w:firstLine="26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64453">
        <w:rPr>
          <w:rFonts w:ascii="Times New Roman" w:hAnsi="Times New Roman" w:cs="Times New Roman"/>
          <w:sz w:val="28"/>
          <w:szCs w:val="28"/>
        </w:rPr>
        <w:t>Директор ГБПОУ «КМТ»</w:t>
      </w:r>
    </w:p>
    <w:p w:rsidR="00464453" w:rsidRDefault="00464453" w:rsidP="007534BA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534BA">
        <w:rPr>
          <w:rFonts w:ascii="Times New Roman" w:hAnsi="Times New Roman" w:cs="Times New Roman"/>
          <w:sz w:val="28"/>
          <w:szCs w:val="28"/>
        </w:rPr>
        <w:t xml:space="preserve">    ___________</w:t>
      </w:r>
      <w:proofErr w:type="spellStart"/>
      <w:r w:rsidR="007534BA">
        <w:rPr>
          <w:rFonts w:ascii="Times New Roman" w:hAnsi="Times New Roman" w:cs="Times New Roman"/>
          <w:sz w:val="28"/>
          <w:szCs w:val="28"/>
        </w:rPr>
        <w:t>И.А.Грачева</w:t>
      </w:r>
      <w:proofErr w:type="spellEnd"/>
    </w:p>
    <w:p w:rsidR="00464453" w:rsidRDefault="007534BA" w:rsidP="007534BA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________20___г.</w:t>
      </w: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Pr="00464453" w:rsidRDefault="00464453" w:rsidP="0046445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4453">
        <w:rPr>
          <w:rFonts w:ascii="Times New Roman" w:hAnsi="Times New Roman" w:cs="Times New Roman"/>
          <w:b/>
          <w:sz w:val="52"/>
          <w:szCs w:val="52"/>
        </w:rPr>
        <w:t xml:space="preserve">Кодекс </w:t>
      </w:r>
    </w:p>
    <w:p w:rsidR="00464453" w:rsidRPr="00464453" w:rsidRDefault="00464453" w:rsidP="0046445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4453">
        <w:rPr>
          <w:rFonts w:ascii="Times New Roman" w:hAnsi="Times New Roman" w:cs="Times New Roman"/>
          <w:b/>
          <w:sz w:val="52"/>
          <w:szCs w:val="52"/>
        </w:rPr>
        <w:t xml:space="preserve">профессиональной этики </w:t>
      </w:r>
    </w:p>
    <w:p w:rsidR="00464453" w:rsidRPr="00464453" w:rsidRDefault="00464453" w:rsidP="0046445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64453">
        <w:rPr>
          <w:rFonts w:ascii="Times New Roman" w:hAnsi="Times New Roman" w:cs="Times New Roman"/>
          <w:b/>
          <w:sz w:val="52"/>
          <w:szCs w:val="52"/>
        </w:rPr>
        <w:t>и служебного поведения работников</w:t>
      </w:r>
    </w:p>
    <w:p w:rsidR="00464453" w:rsidRPr="007534BA" w:rsidRDefault="00464453" w:rsidP="0046445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7534BA">
        <w:rPr>
          <w:rFonts w:ascii="Times New Roman" w:hAnsi="Times New Roman" w:cs="Times New Roman"/>
          <w:b/>
          <w:sz w:val="44"/>
          <w:szCs w:val="44"/>
        </w:rPr>
        <w:t>Копейского</w:t>
      </w:r>
      <w:proofErr w:type="spellEnd"/>
      <w:r w:rsidRPr="007534BA">
        <w:rPr>
          <w:rFonts w:ascii="Times New Roman" w:hAnsi="Times New Roman" w:cs="Times New Roman"/>
          <w:b/>
          <w:sz w:val="44"/>
          <w:szCs w:val="44"/>
        </w:rPr>
        <w:t xml:space="preserve"> медицинского техникума</w:t>
      </w:r>
    </w:p>
    <w:p w:rsidR="00464453" w:rsidRPr="007534BA" w:rsidRDefault="00464453" w:rsidP="0046445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7534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Утверждено: на заседании педсовета</w:t>
      </w:r>
    </w:p>
    <w:p w:rsidR="00464453" w:rsidRDefault="00464453" w:rsidP="00464453">
      <w:pPr>
        <w:tabs>
          <w:tab w:val="left" w:pos="3119"/>
          <w:tab w:val="left" w:pos="32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Протокол№3 от 25.03.2024г.</w:t>
      </w:r>
    </w:p>
    <w:p w:rsidR="00464453" w:rsidRDefault="00464453" w:rsidP="00464453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7534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4453" w:rsidRDefault="00464453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341522" w:rsidRDefault="00341522" w:rsidP="0046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4FE" w:rsidRDefault="000B24FE" w:rsidP="000B24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Кодекс профессиональный этики и служебного поведения работников образовательной организации </w:t>
      </w:r>
    </w:p>
    <w:p w:rsidR="000B24FE" w:rsidRDefault="000B24FE" w:rsidP="000B24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4FE" w:rsidRDefault="000B24FE" w:rsidP="000B24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0B24FE" w:rsidRDefault="000B24FE" w:rsidP="000B2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 профессиональный этики и служебного поведения работников образовательной организации ГБПОУ «</w:t>
      </w:r>
      <w:proofErr w:type="spellStart"/>
      <w:r>
        <w:rPr>
          <w:rFonts w:ascii="Times New Roman" w:hAnsi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медицинский техникум» (далее – Кодекс) устанавливает свод общих принципов профессиональной служебной этики и основных правил поведения, которыми должны руководствоваться работники образовательной организации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 связи с исполнением своих должностных обязанностей.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Кодекс разработан в соответствии с: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Конституцией Российской Федерации;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Трудовым кодексом Российской Федерации;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Федеральным законом от 29.12.2012 № 273-ФЗ «Об образовании в Российской Федерации»;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Федеральным законом от 25.12.2008 № 273- ФЗ «О противодействии коррупции»;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Уставом образовательной организации и иными локальными нормативными актами.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Целями Кодекса являются: 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обеспечение условий выполнения миссии образовательной организации; 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установление этических норм и правил служебного поведения работников образовательной организации для достойного выполнения ими своей профессиональной деятельности;</w:t>
      </w:r>
    </w:p>
    <w:p w:rsidR="000B24FE" w:rsidRDefault="000B24FE" w:rsidP="000B24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содействие укреплению авторитета работников образовательной организации и деловой репутации образовательной организации.</w:t>
      </w:r>
    </w:p>
    <w:p w:rsidR="000B24FE" w:rsidRDefault="000B24FE" w:rsidP="000B2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1.4. Действие настоящего Кодекса распространяется на всех лиц, являющихся работниками образовательной организации и находящихся с ней в трудовых отношениях, вне зависимости от занимаемой должности и выполняемых функций.</w:t>
      </w:r>
    </w:p>
    <w:p w:rsidR="000B24FE" w:rsidRDefault="000B24FE" w:rsidP="000B2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1.5. Знание и соблюдение работниками образовательной организации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0B24FE" w:rsidRDefault="000B24FE" w:rsidP="000B2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24FE" w:rsidRDefault="000B24FE" w:rsidP="000B24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 Основные принципы и правила поведения работников образовательной организации</w:t>
      </w:r>
    </w:p>
    <w:p w:rsidR="000B24FE" w:rsidRDefault="000B24FE" w:rsidP="000B2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2.1. Работники образовательной организации при выполнении должностных обязанностей руководствуются следующими принципами:</w:t>
      </w:r>
    </w:p>
    <w:p w:rsidR="00341522" w:rsidRDefault="000B24FE" w:rsidP="000B24FE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законности – соблюдение требований законодательства Российской Федерации, настоящего Кодекса, Устава образовательной организации и локальных актов образовательной организации при выполнении своих трудовых обязанностей, недопущение зависимости от влияния отдельных граждан, профессиональных или иных социальных групп и организаций</w:t>
      </w:r>
      <w:r w:rsidR="00013CE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– добросовестности – исполнение должностных обязанностей на высоком профессиональном уровне в целях обеспечения эффективной работы образовательной организации;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безупречного поведения – содействие созданию атмосферы взаимопонимания, доверия и сотрудничества в коллективе, при осуществлении своей профессиональной деятельности быть честным, порядочным, доброжелательным, вежливым и внимательным к людям, корректным и добросовестным, избегать конфликтных ситуаций, способных нанести ущерб деловой репутации образовательной организации, авторитету работников образовательной организации;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конфиденциальности – не разглашать любую конфиденциальную информацию, не использовать ее в личных целях либо в интересах третьих сторон.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Работники образовательной организации при выполнении ими своих трудовых обязанностей призваны: 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осуществлять свою деятельность в пределах полномочий, установленных должностными обязанностями, и полномочий образовательной организации в соответствии с законодательством Российской Федерации, Уставом образовательной организации и локальными нормативными актами образовательной организации;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следовать нормам профессиональной и корпоративной этики, не делать непродуманных заявлений;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проявлять корректность и внимательность при выполнении должностных обязанностей;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не допускать совершение и (или) участие в совершении коррупционных правонарушений в интересах или от имени образовательной организации,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организации;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сообщать непосредственному руководителю или руководителю образовательной организации о возможности возникновения либо возникшем конфликте интересов;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не вести деятельность, ставящую под сомнение высокий нравственный статус работника образовательной организации, не вести политическую и идеологическую агитацию, а также не заниматься коммерческой рекламой на территории образовательной организации;</w:t>
      </w:r>
    </w:p>
    <w:p w:rsidR="00013CEB" w:rsidRDefault="00013CEB" w:rsidP="00013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проявлять уважение к обычаям и традициям народов России и других государств, способствовать межнациональному и межконфессиональному согласию с учетом светского характера образовательной среды в образовательной организации;</w:t>
      </w:r>
    </w:p>
    <w:p w:rsidR="00D12E74" w:rsidRDefault="00013CEB" w:rsidP="00013CEB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в отношениях с друг другом воздерживаться от грубости, проявлений пренебрежительного тона, повышение голоса, заносчивости, предвзятых замечаний, предъявления неправомерных, незаслуженных обвинений; угроз,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оскорбительной критики и негативных высказываний в адрес обучающихся и работников.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не разглашать и не использовать ненадлежащим образом сведения, отнесенные законодательством Российской Федерации и локальными актами образовательной организации к сведениям конфиденциального характера и служебную информацию (сведения ограниченного распространения), а также иные сведения, ставшие известными в связи с исполнением трудовых обязанностей;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постоянно повышать свою профессиональную квалификацию и культурный уровень;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не добиваться прямо или косвенно, в связи с выполнением своих трудовых обязанностей, не предусмотренного законодательством Российской Федерации и локальными актами образовательной организации получения вознаграждения от иных юридических, физических лиц (подарки, денежное вознаграждение, ссуды, выгоды, услуги, оплату развлечений и иные вознаграждения). В случае получения указанного вознаграждения сообщить об этом своему непосредственному руководителю или лицу, ответственному за реализацию антикоррупционной политики в образовательной организации;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избегать конфликтов во взаимоотношениях. В случае возникновения разногласий стремиться к их конструктивному разрешению. В случае невозможности установления согласия любая из сторон имеет право обратиться в соответствующий орган образовательной организации по разрешению споров;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в случае возникновения конфликта не обсуждать рабочие моменты, не имеющие отношение к конфликту и не переходить на личности, не злоупотреблять должностными полномочиями, не обсуждать ситуации, связанные с конфликтом в социальных сетях и за пределами образовательной организации;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не использовать имущество образовательной организации в целях, не связанных с исполнением трудовых обязанностей, а также не передавать его в таких целях иным лицам;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бережно относиться к имуществу образовательной организации и эффективно использовать материальные ресурсы, предоставляемые для работы;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иметь внешний вид, соответствующий условиям и формату мероприятия, нахождению на работе и на занятиях, который должен способствовать уважительному отношению работников и обучающихся и соответствовать общепринятому деловому стилю, который отличает официальность, сдержанность, традиционность, аккуратность.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Обязанности педагогических работников в преподавательской деятельности: 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относиться к работе в образовательной организации как к главной профессиональной обязанности, быть примером для обучающихся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– поддерживать широкую и глубокую компетентность в сфере преподаваемых дисциплин;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поддерживать высокий уровень педагогической квалификации; </w:t>
      </w:r>
    </w:p>
    <w:p w:rsidR="00070CA7" w:rsidRDefault="00070CA7" w:rsidP="00070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честно и объективно оценивать знания, умения и навыки обучающихся;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воздерживаться от таких отношений с обучающимися, которые могут препятствовать эффективному обучению и затруднят беспрепятственную оценку результатов учебной деятельности. Среди них: коммерческое партнёрство; отношения должника и заимодавца, дарителя и одаряемого;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не совершать действий, которые могут быть квалифицированы как запугивание, преследование, не вести себя агрессивно в отношении обучающихся;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не допускать высказываний, унижающих честь и достоинство обучающихся, применения грубой лексики по отношению к ним.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2.4. Работники образовательной организации, наделенные организационно-распорядительными полномочиями по отношению к другим работникам образовательной организации призваны: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подавать своим личным поведением пример честности, беспристрастности и справедливости;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принимать меры по предотвращению и урегулированию конфликта интересов, по предупреждению коррупции;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содействовать установлению и поддержанию в коллективе здорового морально-психологического климата;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руководствоваться принципами справедливости, учета личных и деловых качеств, квалификации и опыта работников образовательной организации при определении характера и объема поручаемой им работы;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не допускать грубого и бестактного поведения по отношению к подчиненным работникам;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способствовать профессиональному и должностному росту работников образовательной организации;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оказывать поддержку и помощь молодым специалистам в приобретении профессиональных навыков.</w:t>
      </w:r>
    </w:p>
    <w:p w:rsidR="008F3C4F" w:rsidRDefault="008F3C4F" w:rsidP="008F3C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3C4F" w:rsidRDefault="008F3C4F" w:rsidP="008F3C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Ответственность за нарушение положений Кодекса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образовательной организации.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 Соблюдение работниками образовательной организации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8F3C4F" w:rsidRDefault="008F3C4F" w:rsidP="008F3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0CA7" w:rsidRDefault="00070CA7" w:rsidP="00013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0613" w:rsidRPr="00464453" w:rsidRDefault="00370613" w:rsidP="009759C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0613" w:rsidRPr="00464453" w:rsidSect="00D530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53"/>
    <w:rsid w:val="00013CEB"/>
    <w:rsid w:val="00070CA7"/>
    <w:rsid w:val="000B24FE"/>
    <w:rsid w:val="00341522"/>
    <w:rsid w:val="00370613"/>
    <w:rsid w:val="00464453"/>
    <w:rsid w:val="004B2F50"/>
    <w:rsid w:val="005531B1"/>
    <w:rsid w:val="007534BA"/>
    <w:rsid w:val="008F3C4F"/>
    <w:rsid w:val="009461AE"/>
    <w:rsid w:val="009759C1"/>
    <w:rsid w:val="00C824D6"/>
    <w:rsid w:val="00D12E74"/>
    <w:rsid w:val="00D5302E"/>
    <w:rsid w:val="00F13087"/>
    <w:rsid w:val="00F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6300"/>
  <w15:chartTrackingRefBased/>
  <w15:docId w15:val="{D016292A-63A5-4317-838A-052BA47D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16</cp:revision>
  <dcterms:created xsi:type="dcterms:W3CDTF">2024-03-22T07:46:00Z</dcterms:created>
  <dcterms:modified xsi:type="dcterms:W3CDTF">2024-03-22T08:58:00Z</dcterms:modified>
</cp:coreProperties>
</file>