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2C" w:rsidRPr="007A29CB" w:rsidRDefault="00091C3C" w:rsidP="007A29CB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7A29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Тест по </w:t>
      </w:r>
      <w:proofErr w:type="spellStart"/>
      <w:r w:rsidRPr="007A29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короновирусам</w:t>
      </w:r>
      <w:proofErr w:type="spellEnd"/>
      <w:r w:rsidR="007A29CB" w:rsidRPr="007A29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29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2019-</w:t>
      </w:r>
      <w:proofErr w:type="spellStart"/>
      <w:r w:rsidRPr="007A29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nCov</w:t>
      </w:r>
      <w:proofErr w:type="spellEnd"/>
      <w:r w:rsidRPr="007A29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A29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MERS</w:t>
      </w:r>
      <w:r w:rsidRPr="007A29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7A29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CoV</w:t>
      </w:r>
      <w:proofErr w:type="spellEnd"/>
      <w:r w:rsidRPr="007A29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A29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SARS</w:t>
      </w:r>
      <w:r w:rsidRPr="007A29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7A29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CoV</w:t>
      </w:r>
      <w:proofErr w:type="spellEnd"/>
      <w:r w:rsidRPr="007A29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 инфекциям, которые они вызывают. </w:t>
      </w:r>
    </w:p>
    <w:bookmarkEnd w:id="0"/>
    <w:p w:rsidR="00811984" w:rsidRPr="00091C3C" w:rsidRDefault="00811984" w:rsidP="00BD498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91C3C" w:rsidRPr="00BD498A" w:rsidRDefault="00BD498A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="00091C3C"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 Актуальный источник инфекции при инфекции, вызванной 2019-nCoV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16.5pt;height:14.5pt" o:ole="">
            <v:imagedata r:id="rId5" o:title=""/>
          </v:shape>
          <w:control r:id="rId6" w:name="DefaultOcxName" w:shapeid="_x0000_i1140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Больной человек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43" type="#_x0000_t75" style="width:16.5pt;height:14.5pt" o:ole="">
            <v:imagedata r:id="rId5" o:title=""/>
          </v:shape>
          <w:control r:id="rId7" w:name="DefaultOcxName1" w:shapeid="_x0000_i1143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Птицы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46" type="#_x0000_t75" style="width:16.5pt;height:14.5pt" o:ole="">
            <v:imagedata r:id="rId5" o:title=""/>
          </v:shape>
          <w:control r:id="rId8" w:name="DefaultOcxName2" w:shapeid="_x0000_i1146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Грызуны</w:t>
      </w:r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Новый </w:t>
      </w:r>
      <w:proofErr w:type="spell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коронавирус</w:t>
      </w:r>
      <w:proofErr w:type="spellEnd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2019-nCoV относится к роду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49" type="#_x0000_t75" style="width:16.5pt;height:14.5pt" o:ole="">
            <v:imagedata r:id="rId5" o:title=""/>
          </v:shape>
          <w:control r:id="rId9" w:name="DefaultOcxName3" w:shapeid="_x0000_i1149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Alphacoronavirus</w:t>
      </w:r>
      <w:proofErr w:type="spellEnd"/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52" type="#_x0000_t75" style="width:16.5pt;height:14.5pt" o:ole="">
            <v:imagedata r:id="rId5" o:title=""/>
          </v:shape>
          <w:control r:id="rId10" w:name="DefaultOcxName4" w:shapeid="_x0000_i1152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Gammacoronavirus</w:t>
      </w:r>
      <w:proofErr w:type="spellEnd"/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55" type="#_x0000_t75" style="width:16.5pt;height:14.5pt" o:ole="">
            <v:imagedata r:id="rId5" o:title=""/>
          </v:shape>
          <w:control r:id="rId11" w:name="DefaultOcxName5" w:shapeid="_x0000_i1155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Deltacoronavirus</w:t>
      </w:r>
      <w:proofErr w:type="spellEnd"/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58" type="#_x0000_t75" style="width:16.5pt;height:14.5pt" o:ole="">
            <v:imagedata r:id="rId5" o:title=""/>
          </v:shape>
          <w:control r:id="rId12" w:name="DefaultOcxName6" w:shapeid="_x0000_i1158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Betacoronavirus</w:t>
      </w:r>
      <w:proofErr w:type="spellEnd"/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 Основным методом лабораторной диагностики инфекции, вызванной 2019-nCoV является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61" type="#_x0000_t75" style="width:16.5pt;height:14.5pt" o:ole="">
            <v:imagedata r:id="rId5" o:title=""/>
          </v:shape>
          <w:control r:id="rId13" w:name="DefaultOcxName7" w:shapeid="_x0000_i1161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Вирусологический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64" type="#_x0000_t75" style="width:16.5pt;height:14.5pt" o:ole="">
            <v:imagedata r:id="rId5" o:title=""/>
          </v:shape>
          <w:control r:id="rId14" w:name="DefaultOcxName8" w:shapeid="_x0000_i1164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Серологический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67" type="#_x0000_t75" style="width:16.5pt;height:14.5pt" o:ole="">
            <v:imagedata r:id="rId5" o:title=""/>
          </v:shape>
          <w:control r:id="rId15" w:name="DefaultOcxName9" w:shapeid="_x0000_i1167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Молекулярно-генетический (ПЦР)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70" type="#_x0000_t75" style="width:16.5pt;height:14.5pt" o:ole="">
            <v:imagedata r:id="rId5" o:title=""/>
          </v:shape>
          <w:control r:id="rId16" w:name="DefaultOcxName10" w:shapeid="_x0000_i1170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Иммунохроматографический</w:t>
      </w:r>
      <w:proofErr w:type="spellEnd"/>
    </w:p>
    <w:p w:rsidR="00091C3C" w:rsidRPr="00811984" w:rsidRDefault="00BD498A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="00091C3C"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="00091C3C"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Коронавирус</w:t>
      </w:r>
      <w:proofErr w:type="spellEnd"/>
      <w:r w:rsidR="00091C3C"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MERS (MERS-</w:t>
      </w:r>
      <w:proofErr w:type="spellStart"/>
      <w:r w:rsidR="00091C3C"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CoV</w:t>
      </w:r>
      <w:proofErr w:type="spellEnd"/>
      <w:r w:rsidR="00091C3C"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), возбудитель ближневосточного респираторного синдрома относится к роду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73" type="#_x0000_t75" style="width:16.5pt;height:14.5pt" o:ole="">
            <v:imagedata r:id="rId5" o:title=""/>
          </v:shape>
          <w:control r:id="rId17" w:name="DefaultOcxName11" w:shapeid="_x0000_i1173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Gammacoronavirus</w:t>
      </w:r>
      <w:proofErr w:type="spellEnd"/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76" type="#_x0000_t75" style="width:16.5pt;height:14.5pt" o:ole="">
            <v:imagedata r:id="rId5" o:title=""/>
          </v:shape>
          <w:control r:id="rId18" w:name="DefaultOcxName12" w:shapeid="_x0000_i1176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Alphacoronavirus</w:t>
      </w:r>
      <w:proofErr w:type="spellEnd"/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79" type="#_x0000_t75" style="width:16.5pt;height:14.5pt" o:ole="">
            <v:imagedata r:id="rId5" o:title=""/>
          </v:shape>
          <w:control r:id="rId19" w:name="DefaultOcxName13" w:shapeid="_x0000_i1179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Betacoronavirus</w:t>
      </w:r>
      <w:proofErr w:type="spellEnd"/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82" type="#_x0000_t75" style="width:16.5pt;height:14.5pt" o:ole="">
            <v:imagedata r:id="rId5" o:title=""/>
          </v:shape>
          <w:control r:id="rId20" w:name="DefaultOcxName14" w:shapeid="_x0000_i1182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Deltacoronavirus</w:t>
      </w:r>
      <w:proofErr w:type="spellEnd"/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 Методы профилактики при инфекции, вызванной 2019-nCoV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85" type="#_x0000_t75" style="width:16.5pt;height:14.5pt" o:ole="">
            <v:imagedata r:id="rId5" o:title=""/>
          </v:shape>
          <w:control r:id="rId21" w:name="DefaultOcxName15" w:shapeid="_x0000_i1185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Проводятся в пределах предполагаемого инкубационного периода (14 суток) с момента последнего контакта с источником инфекции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88" type="#_x0000_t75" style="width:16.5pt;height:14.5pt" o:ole="">
            <v:imagedata r:id="rId5" o:title=""/>
          </v:shape>
          <w:control r:id="rId22" w:name="DefaultOcxName16" w:shapeid="_x0000_i1188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Подразумевают назначение противобактериальных лекарственных средств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91" type="#_x0000_t75" style="width:16.5pt;height:14.5pt" o:ole="">
            <v:imagedata r:id="rId5" o:title=""/>
          </v:shape>
          <w:control r:id="rId23" w:name="DefaultOcxName17" w:shapeid="_x0000_i1191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Подразумевают назначение противовирусных лекарственных средств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94" type="#_x0000_t75" style="width:16.5pt;height:14.5pt" o:ole="">
            <v:imagedata r:id="rId5" o:title=""/>
          </v:shape>
          <w:control r:id="rId24" w:name="DefaultOcxName18" w:shapeid="_x0000_i1194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В настоящее время не разработан</w:t>
      </w:r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Случаи </w:t>
      </w:r>
      <w:proofErr w:type="gram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заболевания</w:t>
      </w:r>
      <w:proofErr w:type="gramEnd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вызванного </w:t>
      </w:r>
      <w:proofErr w:type="spell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коронавирусом</w:t>
      </w:r>
      <w:proofErr w:type="spellEnd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MERS-</w:t>
      </w:r>
      <w:proofErr w:type="spell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CoV</w:t>
      </w:r>
      <w:proofErr w:type="spellEnd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географически ассоциированы преимущественно с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197" type="#_x0000_t75" style="width:16.5pt;height:14.5pt" o:ole="">
            <v:imagedata r:id="rId5" o:title=""/>
          </v:shape>
          <w:control r:id="rId25" w:name="DefaultOcxName19" w:shapeid="_x0000_i1197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Аравийским полуостровом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00" type="#_x0000_t75" style="width:16.5pt;height:14.5pt" o:ole="">
            <v:imagedata r:id="rId5" o:title=""/>
          </v:shape>
          <w:control r:id="rId26" w:name="DefaultOcxName20" w:shapeid="_x0000_i1200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Юго-восточной Азией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03" type="#_x0000_t75" style="width:16.5pt;height:14.5pt" o:ole="">
            <v:imagedata r:id="rId5" o:title=""/>
          </v:shape>
          <w:control r:id="rId27" w:name="DefaultOcxName21" w:shapeid="_x0000_i1203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Скандинавским полуостровом</w:t>
      </w:r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 Актуальный механизм передачи при инфекции, вызванной 2019-nCoV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06" type="#_x0000_t75" style="width:16.5pt;height:14.5pt" o:ole="">
            <v:imagedata r:id="rId5" o:title=""/>
          </v:shape>
          <w:control r:id="rId28" w:name="DefaultOcxName22" w:shapeid="_x0000_i1206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Аспирационный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09" type="#_x0000_t75" style="width:16.5pt;height:14.5pt" o:ole="">
            <v:imagedata r:id="rId5" o:title=""/>
          </v:shape>
          <w:control r:id="rId29" w:name="DefaultOcxName23" w:shapeid="_x0000_i1209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Фекально-оральный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12" type="#_x0000_t75" style="width:16.5pt;height:14.5pt" o:ole="">
            <v:imagedata r:id="rId5" o:title=""/>
          </v:shape>
          <w:control r:id="rId30" w:name="DefaultOcxName24" w:shapeid="_x0000_i1212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Трансмиссивный</w:t>
      </w:r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Коронавирус</w:t>
      </w:r>
      <w:proofErr w:type="spellEnd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(SARS-</w:t>
      </w:r>
      <w:proofErr w:type="spell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CoV</w:t>
      </w:r>
      <w:proofErr w:type="spellEnd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), возбудитель атипичной пневмонии, который вызывал ТОРС у людей впервые выявлен в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215" type="#_x0000_t75" style="width:16.5pt;height:14.5pt" o:ole="">
            <v:imagedata r:id="rId5" o:title=""/>
          </v:shape>
          <w:control r:id="rId31" w:name="DefaultOcxName25" w:shapeid="_x0000_i1215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1996 году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18" type="#_x0000_t75" style="width:16.5pt;height:14.5pt" o:ole="">
            <v:imagedata r:id="rId5" o:title=""/>
          </v:shape>
          <w:control r:id="rId32" w:name="DefaultOcxName26" w:shapeid="_x0000_i1218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1974 году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21" type="#_x0000_t75" style="width:16.5pt;height:14.5pt" o:ole="">
            <v:imagedata r:id="rId5" o:title=""/>
          </v:shape>
          <w:control r:id="rId33" w:name="DefaultOcxName27" w:shapeid="_x0000_i1221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2012 году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24" type="#_x0000_t75" style="width:16.5pt;height:14.5pt" o:ole="">
            <v:imagedata r:id="rId5" o:title=""/>
          </v:shape>
          <w:control r:id="rId34" w:name="DefaultOcxName28" w:shapeid="_x0000_i1224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2002 году</w:t>
      </w:r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 Основным видом биоматериала для лабораторного исследования является при инфекции, вызванной 2019-nCoV является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27" type="#_x0000_t75" style="width:16.5pt;height:14.5pt" o:ole="">
            <v:imagedata r:id="rId5" o:title=""/>
          </v:shape>
          <w:control r:id="rId35" w:name="DefaultOcxName29" w:shapeid="_x0000_i1227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Материал, полученный при взятии мазка из носоглотки/ротоглотки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30" type="#_x0000_t75" style="width:16.5pt;height:14.5pt" o:ole="">
            <v:imagedata r:id="rId5" o:title=""/>
          </v:shape>
          <w:control r:id="rId36" w:name="DefaultOcxName30" w:shapeid="_x0000_i1230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Цельная кровь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33" type="#_x0000_t75" style="width:16.5pt;height:14.5pt" o:ole="">
            <v:imagedata r:id="rId5" o:title=""/>
          </v:shape>
          <w:control r:id="rId37" w:name="DefaultOcxName31" w:shapeid="_x0000_i1233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Кал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36" type="#_x0000_t75" style="width:16.5pt;height:14.5pt" o:ole="">
            <v:imagedata r:id="rId5" o:title=""/>
          </v:shape>
          <w:control r:id="rId38" w:name="DefaultOcxName32" w:shapeid="_x0000_i1236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Сыворотка крови</w:t>
      </w:r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10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Естественными хозяевами большинства из известных в настоящее время </w:t>
      </w:r>
      <w:proofErr w:type="spell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коронавирусов</w:t>
      </w:r>
      <w:proofErr w:type="spellEnd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являются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39" type="#_x0000_t75" style="width:16.5pt;height:14.5pt" o:ole="">
            <v:imagedata r:id="rId5" o:title=""/>
          </v:shape>
          <w:control r:id="rId39" w:name="DefaultOcxName33" w:shapeid="_x0000_i1239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Членистоногие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42" type="#_x0000_t75" style="width:16.5pt;height:14.5pt" o:ole="">
            <v:imagedata r:id="rId5" o:title=""/>
          </v:shape>
          <w:control r:id="rId40" w:name="DefaultOcxName34" w:shapeid="_x0000_i1242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Рыбы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45" type="#_x0000_t75" style="width:16.5pt;height:14.5pt" o:ole="">
            <v:imagedata r:id="rId5" o:title=""/>
          </v:shape>
          <w:control r:id="rId41" w:name="DefaultOcxName35" w:shapeid="_x0000_i1245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Моллюски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48" type="#_x0000_t75" style="width:16.5pt;height:14.5pt" o:ole="">
            <v:imagedata r:id="rId5" o:title=""/>
          </v:shape>
          <w:control r:id="rId42" w:name="DefaultOcxName36" w:shapeid="_x0000_i1248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Млекопитающие</w:t>
      </w:r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11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Коронавирус</w:t>
      </w:r>
      <w:proofErr w:type="spellEnd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(SARS-</w:t>
      </w:r>
      <w:proofErr w:type="spell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CoV</w:t>
      </w:r>
      <w:proofErr w:type="spellEnd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), возбудитель атипичной пневмонии, который вызывал ТОРС у людей относится к роду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51" type="#_x0000_t75" style="width:16.5pt;height:14.5pt" o:ole="">
            <v:imagedata r:id="rId5" o:title=""/>
          </v:shape>
          <w:control r:id="rId43" w:name="DefaultOcxName37" w:shapeid="_x0000_i1251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Betacoronavirus</w:t>
      </w:r>
      <w:proofErr w:type="spellEnd"/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54" type="#_x0000_t75" style="width:16.5pt;height:14.5pt" o:ole="">
            <v:imagedata r:id="rId5" o:title=""/>
          </v:shape>
          <w:control r:id="rId44" w:name="DefaultOcxName38" w:shapeid="_x0000_i1254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Alphacoronavirus</w:t>
      </w:r>
      <w:proofErr w:type="spellEnd"/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57" type="#_x0000_t75" style="width:16.5pt;height:14.5pt" o:ole="">
            <v:imagedata r:id="rId5" o:title=""/>
          </v:shape>
          <w:control r:id="rId45" w:name="DefaultOcxName39" w:shapeid="_x0000_i1257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Gammacoronavirus</w:t>
      </w:r>
      <w:proofErr w:type="spellEnd"/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60" type="#_x0000_t75" style="width:16.5pt;height:14.5pt" o:ole="">
            <v:imagedata r:id="rId5" o:title=""/>
          </v:shape>
          <w:control r:id="rId46" w:name="DefaultOcxName40" w:shapeid="_x0000_i1260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Deltacoronavirus</w:t>
      </w:r>
      <w:proofErr w:type="spellEnd"/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12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 Для этиотропного лечения инфекции, вызванной 2019-nCoV у взрослых возможно использование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63" type="#_x0000_t75" style="width:16.5pt;height:14.5pt" o:ole="">
            <v:imagedata r:id="rId5" o:title=""/>
          </v:shape>
          <w:control r:id="rId47" w:name="DefaultOcxName41" w:shapeid="_x0000_i1263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Рибавирина</w:t>
      </w:r>
      <w:proofErr w:type="spellEnd"/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66" type="#_x0000_t75" style="width:16.5pt;height:14.5pt" o:ole="">
            <v:imagedata r:id="rId5" o:title=""/>
          </v:shape>
          <w:control r:id="rId48" w:name="DefaultOcxName42" w:shapeid="_x0000_i1266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Адамантанов</w:t>
      </w:r>
      <w:proofErr w:type="spellEnd"/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69" type="#_x0000_t75" style="width:16.5pt;height:14.5pt" o:ole="">
            <v:imagedata r:id="rId5" o:title=""/>
          </v:shape>
          <w:control r:id="rId49" w:name="DefaultOcxName43" w:shapeid="_x0000_i1269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Ингибиторов нейраминидазы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72" type="#_x0000_t75" style="width:16.5pt;height:14.5pt" o:ole="">
            <v:imagedata r:id="rId5" o:title=""/>
          </v:shape>
          <w:control r:id="rId50" w:name="DefaultOcxName44" w:shapeid="_x0000_i1272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Нет данных об эффективности этиотропных препаратов</w:t>
      </w:r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13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Основным природным резервуаром </w:t>
      </w:r>
      <w:proofErr w:type="spell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коронавирусов</w:t>
      </w:r>
      <w:proofErr w:type="spellEnd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MERS-</w:t>
      </w:r>
      <w:proofErr w:type="spell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CoV</w:t>
      </w:r>
      <w:proofErr w:type="spellEnd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являются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75" type="#_x0000_t75" style="width:16.5pt;height:14.5pt" o:ole="">
            <v:imagedata r:id="rId5" o:title=""/>
          </v:shape>
          <w:control r:id="rId51" w:name="DefaultOcxName45" w:shapeid="_x0000_i1275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Представители семейства кошачьих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78" type="#_x0000_t75" style="width:16.5pt;height:14.5pt" o:ole="">
            <v:imagedata r:id="rId5" o:title=""/>
          </v:shape>
          <w:control r:id="rId52" w:name="DefaultOcxName46" w:shapeid="_x0000_i1278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Комары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81" type="#_x0000_t75" style="width:16.5pt;height:14.5pt" o:ole="">
            <v:imagedata r:id="rId5" o:title=""/>
          </v:shape>
          <w:control r:id="rId53" w:name="DefaultOcxName47" w:shapeid="_x0000_i1281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Грызуны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84" type="#_x0000_t75" style="width:16.5pt;height:14.5pt" o:ole="">
            <v:imagedata r:id="rId5" o:title=""/>
          </v:shape>
          <w:control r:id="rId54" w:name="DefaultOcxName48" w:shapeid="_x0000_i1284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Верблюды</w:t>
      </w:r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14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Коронавирус</w:t>
      </w:r>
      <w:proofErr w:type="spellEnd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MERS (MERS-</w:t>
      </w:r>
      <w:proofErr w:type="spell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CoV</w:t>
      </w:r>
      <w:proofErr w:type="spellEnd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), возбудитель ближневосточного респираторного синдрома впервые выявлен в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87" type="#_x0000_t75" style="width:16.5pt;height:14.5pt" o:ole="">
            <v:imagedata r:id="rId5" o:title=""/>
          </v:shape>
          <w:control r:id="rId55" w:name="DefaultOcxName49" w:shapeid="_x0000_i1287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1974 году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90" type="#_x0000_t75" style="width:16.5pt;height:14.5pt" o:ole="">
            <v:imagedata r:id="rId5" o:title=""/>
          </v:shape>
          <w:control r:id="rId56" w:name="DefaultOcxName50" w:shapeid="_x0000_i1290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2012 году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93" type="#_x0000_t75" style="width:16.5pt;height:14.5pt" o:ole="">
            <v:imagedata r:id="rId5" o:title=""/>
          </v:shape>
          <w:control r:id="rId57" w:name="DefaultOcxName51" w:shapeid="_x0000_i1293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2002 году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296" type="#_x0000_t75" style="width:16.5pt;height:14.5pt" o:ole="">
            <v:imagedata r:id="rId5" o:title=""/>
          </v:shape>
          <w:control r:id="rId58" w:name="DefaultOcxName52" w:shapeid="_x0000_i1296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1996 году</w:t>
      </w:r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15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 При рентгенографии грудной клетки у больных при инфекции, вызванной 2019-nCoV чаще выявляют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299" type="#_x0000_t75" style="width:16.5pt;height:14.5pt" o:ole="">
            <v:imagedata r:id="rId5" o:title=""/>
          </v:shape>
          <w:control r:id="rId59" w:name="DefaultOcxName53" w:shapeid="_x0000_i1299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 xml:space="preserve"> Одностороннее 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абсцедирование</w:t>
      </w:r>
      <w:proofErr w:type="spellEnd"/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302" type="#_x0000_t75" style="width:16.5pt;height:14.5pt" o:ole="">
            <v:imagedata r:id="rId5" o:title=""/>
          </v:shape>
          <w:control r:id="rId60" w:name="DefaultOcxName54" w:shapeid="_x0000_i1302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Односторонние инфильтративные изменения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305" type="#_x0000_t75" style="width:16.5pt;height:14.5pt" o:ole="">
            <v:imagedata r:id="rId5" o:title=""/>
          </v:shape>
          <w:control r:id="rId61" w:name="DefaultOcxName55" w:shapeid="_x0000_i1305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Двусторонние сливные инфильтративные затемнения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308" type="#_x0000_t75" style="width:16.5pt;height:14.5pt" o:ole="">
            <v:imagedata r:id="rId5" o:title=""/>
          </v:shape>
          <w:control r:id="rId62" w:name="DefaultOcxName56" w:shapeid="_x0000_i1308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Формирование каверн</w:t>
      </w:r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16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случае развития пневмонии при инфекции, вызванной 2019-nCoV предпочтительно назначение препаратов, кроме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311" type="#_x0000_t75" style="width:16.5pt;height:14.5pt" o:ole="">
            <v:imagedata r:id="rId5" o:title=""/>
          </v:shape>
          <w:control r:id="rId63" w:name="DefaultOcxName57" w:shapeid="_x0000_i1311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Цефалоспоринов 3 поколения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314" type="#_x0000_t75" style="width:16.5pt;height:14.5pt" o:ole="">
            <v:imagedata r:id="rId5" o:title=""/>
          </v:shape>
          <w:control r:id="rId64" w:name="DefaultOcxName58" w:shapeid="_x0000_i1314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Тетрациклинов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317" type="#_x0000_t75" style="width:16.5pt;height:14.5pt" o:ole="">
            <v:imagedata r:id="rId5" o:title=""/>
          </v:shape>
          <w:control r:id="rId65" w:name="DefaultOcxName59" w:shapeid="_x0000_i1317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 xml:space="preserve"> Респираторных 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фторхинолонов</w:t>
      </w:r>
      <w:proofErr w:type="spellEnd"/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320" type="#_x0000_t75" style="width:16.5pt;height:14.5pt" o:ole="">
            <v:imagedata r:id="rId5" o:title=""/>
          </v:shape>
          <w:control r:id="rId66" w:name="DefaultOcxName60" w:shapeid="_x0000_i1320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Аминопенициллинов</w:t>
      </w:r>
      <w:proofErr w:type="spellEnd"/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17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Иммунитет при инфекциях, вызванных </w:t>
      </w:r>
      <w:proofErr w:type="spellStart"/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коронавирусами</w:t>
      </w:r>
      <w:proofErr w:type="spellEnd"/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323" type="#_x0000_t75" style="width:16.5pt;height:14.5pt" o:ole="">
            <v:imagedata r:id="rId5" o:title=""/>
          </v:shape>
          <w:control r:id="rId67" w:name="DefaultOcxName61" w:shapeid="_x0000_i1323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Нестойкий, возможно повторное заражение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326" type="#_x0000_t75" style="width:16.5pt;height:14.5pt" o:ole="">
            <v:imagedata r:id="rId5" o:title=""/>
          </v:shape>
          <w:control r:id="rId68" w:name="DefaultOcxName62" w:shapeid="_x0000_i1326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7-10 лет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329" type="#_x0000_t75" style="width:16.5pt;height:14.5pt" o:ole="">
            <v:imagedata r:id="rId5" o:title=""/>
          </v:shape>
          <w:control r:id="rId69" w:name="DefaultOcxName63" w:shapeid="_x0000_i1329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3-5 лет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332" type="#_x0000_t75" style="width:16.5pt;height:14.5pt" o:ole="">
            <v:imagedata r:id="rId5" o:title=""/>
          </v:shape>
          <w:control r:id="rId70" w:name="DefaultOcxName64" w:shapeid="_x0000_i1332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Пожизненный</w:t>
      </w:r>
    </w:p>
    <w:p w:rsidR="00091C3C" w:rsidRPr="00811984" w:rsidRDefault="00091C3C" w:rsidP="00BD498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9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18</w:t>
      </w:r>
      <w:r w:rsidRPr="00811984">
        <w:rPr>
          <w:rFonts w:ascii="Times New Roman" w:hAnsi="Times New Roman" w:cs="Times New Roman"/>
          <w:b/>
          <w:sz w:val="28"/>
          <w:szCs w:val="28"/>
          <w:lang w:eastAsia="ru-RU"/>
        </w:rPr>
        <w:t> Для медикаментозной профилактики COVID-19 возможно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335" type="#_x0000_t75" style="width:16.5pt;height:14.5pt" o:ole="">
            <v:imagedata r:id="rId5" o:title=""/>
          </v:shape>
          <w:control r:id="rId71" w:name="DefaultOcxName65" w:shapeid="_x0000_i1335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498A">
        <w:rPr>
          <w:rFonts w:ascii="Times New Roman" w:hAnsi="Times New Roman" w:cs="Times New Roman"/>
          <w:sz w:val="28"/>
          <w:szCs w:val="28"/>
          <w:lang w:eastAsia="ru-RU"/>
        </w:rPr>
        <w:t>Интраназальное</w:t>
      </w:r>
      <w:proofErr w:type="spellEnd"/>
      <w:r w:rsidRPr="00BD498A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введение рекомбинантного интерферона альфа</w:t>
      </w:r>
    </w:p>
    <w:p w:rsidR="00091C3C" w:rsidRPr="00BD498A" w:rsidRDefault="00091C3C" w:rsidP="00BD4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98A">
        <w:rPr>
          <w:rFonts w:ascii="Times New Roman" w:hAnsi="Times New Roman" w:cs="Times New Roman"/>
          <w:sz w:val="28"/>
          <w:szCs w:val="28"/>
        </w:rPr>
        <w:object w:dxaOrig="225" w:dyaOrig="225">
          <v:shape id="_x0000_i1338" type="#_x0000_t75" style="width:16.5pt;height:14.5pt" o:ole="">
            <v:imagedata r:id="rId5" o:title=""/>
          </v:shape>
          <w:control r:id="rId72" w:name="DefaultOcxName66" w:shapeid="_x0000_i1338"/>
        </w:object>
      </w:r>
      <w:r w:rsidRPr="00BD498A">
        <w:rPr>
          <w:rFonts w:ascii="Times New Roman" w:hAnsi="Times New Roman" w:cs="Times New Roman"/>
          <w:sz w:val="28"/>
          <w:szCs w:val="28"/>
          <w:lang w:eastAsia="ru-RU"/>
        </w:rPr>
        <w:t> Применение противовирусных препаратов</w:t>
      </w:r>
    </w:p>
    <w:p w:rsidR="00091C3C" w:rsidRPr="00BD498A" w:rsidRDefault="00091C3C" w:rsidP="00BD49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8A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41" type="#_x0000_t75" style="width:16.5pt;height:14.5pt" o:ole="">
            <v:imagedata r:id="rId5" o:title=""/>
          </v:shape>
          <w:control r:id="rId73" w:name="DefaultOcxName67" w:shapeid="_x0000_i1341"/>
        </w:object>
      </w:r>
      <w:r w:rsidRPr="00BD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Применение антибиотиков</w:t>
      </w:r>
    </w:p>
    <w:p w:rsidR="00091C3C" w:rsidRPr="00811984" w:rsidRDefault="00091C3C" w:rsidP="00BD498A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9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19</w:t>
      </w:r>
      <w:r w:rsidRPr="0081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Основным природным резервуаром </w:t>
      </w:r>
      <w:proofErr w:type="spellStart"/>
      <w:r w:rsidRPr="0081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коронавирусов</w:t>
      </w:r>
      <w:proofErr w:type="spellEnd"/>
      <w:r w:rsidRPr="0081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MERS-</w:t>
      </w:r>
      <w:proofErr w:type="spellStart"/>
      <w:r w:rsidRPr="0081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CoV</w:t>
      </w:r>
      <w:proofErr w:type="spellEnd"/>
      <w:r w:rsidRPr="0081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являются</w:t>
      </w:r>
    </w:p>
    <w:p w:rsidR="00091C3C" w:rsidRPr="00BD498A" w:rsidRDefault="00091C3C" w:rsidP="00BD49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8A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44" type="#_x0000_t75" style="width:16.5pt;height:14.5pt" o:ole="">
            <v:imagedata r:id="rId5" o:title=""/>
          </v:shape>
          <w:control r:id="rId74" w:name="DefaultOcxName68" w:shapeid="_x0000_i1344"/>
        </w:object>
      </w:r>
      <w:r w:rsidRPr="00BD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Одногорбые верблюды (дромадеры)</w:t>
      </w:r>
    </w:p>
    <w:p w:rsidR="00091C3C" w:rsidRPr="00BD498A" w:rsidRDefault="00091C3C" w:rsidP="00BD49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8A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47" type="#_x0000_t75" style="width:16.5pt;height:14.5pt" o:ole="">
            <v:imagedata r:id="rId5" o:title=""/>
          </v:shape>
          <w:control r:id="rId75" w:name="DefaultOcxName69" w:shapeid="_x0000_i1347"/>
        </w:object>
      </w:r>
      <w:r w:rsidRPr="00BD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Насекомые</w:t>
      </w:r>
    </w:p>
    <w:p w:rsidR="00091C3C" w:rsidRPr="00BD498A" w:rsidRDefault="00091C3C" w:rsidP="00BD49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8A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50" type="#_x0000_t75" style="width:16.5pt;height:14.5pt" o:ole="">
            <v:imagedata r:id="rId5" o:title=""/>
          </v:shape>
          <w:control r:id="rId76" w:name="DefaultOcxName70" w:shapeid="_x0000_i1350"/>
        </w:object>
      </w:r>
      <w:r w:rsidRPr="00BD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Грызуны</w:t>
      </w:r>
    </w:p>
    <w:p w:rsidR="00091C3C" w:rsidRPr="00BD498A" w:rsidRDefault="00091C3C" w:rsidP="00BD49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8A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53" type="#_x0000_t75" style="width:16.5pt;height:14.5pt" o:ole="">
            <v:imagedata r:id="rId5" o:title=""/>
          </v:shape>
          <w:control r:id="rId77" w:name="DefaultOcxName71" w:shapeid="_x0000_i1353"/>
        </w:object>
      </w:r>
      <w:r w:rsidRPr="00BD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Представители семейства кошачьих</w:t>
      </w:r>
    </w:p>
    <w:p w:rsidR="00091C3C" w:rsidRPr="00811984" w:rsidRDefault="00091C3C" w:rsidP="00BD498A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9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Pr="0081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Pr="0081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811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случае развития пневмонии при инфекции, вызванной SARS-CoV-2, предпочтительно назначение</w:t>
      </w:r>
    </w:p>
    <w:p w:rsidR="00091C3C" w:rsidRPr="00BD498A" w:rsidRDefault="00091C3C" w:rsidP="00BD49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8A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56" type="#_x0000_t75" style="width:16.5pt;height:14.5pt" o:ole="">
            <v:imagedata r:id="rId5" o:title=""/>
          </v:shape>
          <w:control r:id="rId78" w:name="DefaultOcxName72" w:shapeid="_x0000_i1356"/>
        </w:object>
      </w:r>
      <w:r w:rsidRPr="00BD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Все, кроме тетрациклинов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C3C">
        <w:object w:dxaOrig="225" w:dyaOrig="225">
          <v:shape id="_x0000_i1359" type="#_x0000_t75" style="width:16.5pt;height:14.5pt" o:ole="">
            <v:imagedata r:id="rId5" o:title=""/>
          </v:shape>
          <w:control r:id="rId79" w:name="DefaultOcxName73" w:shapeid="_x0000_i1359"/>
        </w:object>
      </w:r>
      <w:r w:rsidRPr="00091C3C">
        <w:rPr>
          <w:lang w:eastAsia="ru-RU"/>
        </w:rPr>
        <w:t> </w:t>
      </w:r>
      <w:r w:rsidRPr="00F15BD2">
        <w:rPr>
          <w:rFonts w:ascii="Times New Roman" w:hAnsi="Times New Roman" w:cs="Times New Roman"/>
          <w:sz w:val="28"/>
          <w:szCs w:val="28"/>
        </w:rPr>
        <w:t>Тетрациклинов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362" type="#_x0000_t75" style="width:16.5pt;height:14.5pt" o:ole="">
            <v:imagedata r:id="rId5" o:title=""/>
          </v:shape>
          <w:control r:id="rId80" w:name="DefaultOcxName74" w:shapeid="_x0000_i1362"/>
        </w:object>
      </w:r>
      <w:r w:rsidRPr="00F15BD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15BD2">
        <w:rPr>
          <w:rFonts w:ascii="Times New Roman" w:hAnsi="Times New Roman" w:cs="Times New Roman"/>
          <w:sz w:val="28"/>
          <w:szCs w:val="28"/>
        </w:rPr>
        <w:t>Аминопенициллинов</w:t>
      </w:r>
      <w:proofErr w:type="spellEnd"/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365" type="#_x0000_t75" style="width:16.5pt;height:14.5pt" o:ole="">
            <v:imagedata r:id="rId5" o:title=""/>
          </v:shape>
          <w:control r:id="rId81" w:name="DefaultOcxName75" w:shapeid="_x0000_i1365"/>
        </w:object>
      </w:r>
      <w:r w:rsidRPr="00F15BD2">
        <w:rPr>
          <w:rFonts w:ascii="Times New Roman" w:hAnsi="Times New Roman" w:cs="Times New Roman"/>
          <w:sz w:val="28"/>
          <w:szCs w:val="28"/>
        </w:rPr>
        <w:t> Все вышеперечисленное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368" type="#_x0000_t75" style="width:16.5pt;height:14.5pt" o:ole="">
            <v:imagedata r:id="rId5" o:title=""/>
          </v:shape>
          <w:control r:id="rId82" w:name="DefaultOcxName76" w:shapeid="_x0000_i1368"/>
        </w:object>
      </w:r>
      <w:r w:rsidRPr="00F15BD2">
        <w:rPr>
          <w:rFonts w:ascii="Times New Roman" w:hAnsi="Times New Roman" w:cs="Times New Roman"/>
          <w:sz w:val="28"/>
          <w:szCs w:val="28"/>
        </w:rPr>
        <w:t xml:space="preserve"> «Респираторных» </w:t>
      </w:r>
      <w:proofErr w:type="spellStart"/>
      <w:r w:rsidRPr="00F15BD2">
        <w:rPr>
          <w:rFonts w:ascii="Times New Roman" w:hAnsi="Times New Roman" w:cs="Times New Roman"/>
          <w:sz w:val="28"/>
          <w:szCs w:val="28"/>
        </w:rPr>
        <w:t>фторхинолонов</w:t>
      </w:r>
      <w:proofErr w:type="spellEnd"/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371" type="#_x0000_t75" style="width:16.5pt;height:14.5pt" o:ole="">
            <v:imagedata r:id="rId5" o:title=""/>
          </v:shape>
          <w:control r:id="rId83" w:name="DefaultOcxName77" w:shapeid="_x0000_i1371"/>
        </w:object>
      </w:r>
      <w:r w:rsidRPr="00F15BD2">
        <w:rPr>
          <w:rFonts w:ascii="Times New Roman" w:hAnsi="Times New Roman" w:cs="Times New Roman"/>
          <w:sz w:val="28"/>
          <w:szCs w:val="28"/>
        </w:rPr>
        <w:t> Цефалоспоринов 3 поколения</w:t>
      </w:r>
    </w:p>
    <w:p w:rsidR="00091C3C" w:rsidRPr="00811984" w:rsidRDefault="00091C3C" w:rsidP="00F15B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1984">
        <w:rPr>
          <w:rFonts w:ascii="Times New Roman" w:hAnsi="Times New Roman" w:cs="Times New Roman"/>
          <w:b/>
          <w:sz w:val="28"/>
          <w:szCs w:val="28"/>
        </w:rPr>
        <w:t>21 Основным видом биоматериала для лабораторного исследования при инфекции, вызванной SARS-CoV-2, является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374" type="#_x0000_t75" style="width:16.5pt;height:14.5pt" o:ole="">
            <v:imagedata r:id="rId5" o:title=""/>
          </v:shape>
          <w:control r:id="rId84" w:name="DefaultOcxName78" w:shapeid="_x0000_i1374"/>
        </w:object>
      </w:r>
      <w:r w:rsidRPr="00F15BD2">
        <w:rPr>
          <w:rFonts w:ascii="Times New Roman" w:hAnsi="Times New Roman" w:cs="Times New Roman"/>
          <w:sz w:val="28"/>
          <w:szCs w:val="28"/>
        </w:rPr>
        <w:t> Материал, полученный при взятии мазка из носоглотки и/или ротоглотки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377" type="#_x0000_t75" style="width:16.5pt;height:14.5pt" o:ole="">
            <v:imagedata r:id="rId5" o:title=""/>
          </v:shape>
          <w:control r:id="rId85" w:name="DefaultOcxName79" w:shapeid="_x0000_i1377"/>
        </w:object>
      </w:r>
      <w:r w:rsidRPr="00F15BD2">
        <w:rPr>
          <w:rFonts w:ascii="Times New Roman" w:hAnsi="Times New Roman" w:cs="Times New Roman"/>
          <w:sz w:val="28"/>
          <w:szCs w:val="28"/>
        </w:rPr>
        <w:t> Цельная кровь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380" type="#_x0000_t75" style="width:16.5pt;height:14.5pt" o:ole="">
            <v:imagedata r:id="rId5" o:title=""/>
          </v:shape>
          <w:control r:id="rId86" w:name="DefaultOcxName80" w:shapeid="_x0000_i1380"/>
        </w:object>
      </w:r>
      <w:r w:rsidRPr="00F15BD2">
        <w:rPr>
          <w:rFonts w:ascii="Times New Roman" w:hAnsi="Times New Roman" w:cs="Times New Roman"/>
          <w:sz w:val="28"/>
          <w:szCs w:val="28"/>
        </w:rPr>
        <w:t> Кал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383" type="#_x0000_t75" style="width:16.5pt;height:14.5pt" o:ole="">
            <v:imagedata r:id="rId5" o:title=""/>
          </v:shape>
          <w:control r:id="rId87" w:name="DefaultOcxName81" w:shapeid="_x0000_i1383"/>
        </w:object>
      </w:r>
      <w:r w:rsidRPr="00F15BD2">
        <w:rPr>
          <w:rFonts w:ascii="Times New Roman" w:hAnsi="Times New Roman" w:cs="Times New Roman"/>
          <w:sz w:val="28"/>
          <w:szCs w:val="28"/>
        </w:rPr>
        <w:t> Сыворотка крови</w:t>
      </w:r>
    </w:p>
    <w:p w:rsidR="00091C3C" w:rsidRPr="00811984" w:rsidRDefault="00091C3C" w:rsidP="00F15B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1984">
        <w:rPr>
          <w:rFonts w:ascii="Times New Roman" w:hAnsi="Times New Roman" w:cs="Times New Roman"/>
          <w:b/>
          <w:sz w:val="28"/>
          <w:szCs w:val="28"/>
        </w:rPr>
        <w:t>22 Цели лечения больных с COVID-19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386" type="#_x0000_t75" style="width:16.5pt;height:14.5pt" o:ole="">
            <v:imagedata r:id="rId5" o:title=""/>
          </v:shape>
          <w:control r:id="rId88" w:name="DefaultOcxName82" w:shapeid="_x0000_i1386"/>
        </w:object>
      </w:r>
      <w:r w:rsidRPr="00F15BD2">
        <w:rPr>
          <w:rFonts w:ascii="Times New Roman" w:hAnsi="Times New Roman" w:cs="Times New Roman"/>
          <w:sz w:val="28"/>
          <w:szCs w:val="28"/>
        </w:rPr>
        <w:t> Купирование инфекционной интоксикации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389" type="#_x0000_t75" style="width:16.5pt;height:14.5pt" o:ole="">
            <v:imagedata r:id="rId5" o:title=""/>
          </v:shape>
          <w:control r:id="rId89" w:name="DefaultOcxName83" w:shapeid="_x0000_i1389"/>
        </w:object>
      </w:r>
      <w:r w:rsidRPr="00F15BD2">
        <w:rPr>
          <w:rFonts w:ascii="Times New Roman" w:hAnsi="Times New Roman" w:cs="Times New Roman"/>
          <w:sz w:val="28"/>
          <w:szCs w:val="28"/>
        </w:rPr>
        <w:t> Предотвращение и/или купирование осложнений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392" type="#_x0000_t75" style="width:16.5pt;height:14.5pt" o:ole="">
            <v:imagedata r:id="rId5" o:title=""/>
          </v:shape>
          <w:control r:id="rId90" w:name="DefaultOcxName84" w:shapeid="_x0000_i1392"/>
        </w:object>
      </w:r>
      <w:r w:rsidRPr="00F15BD2">
        <w:rPr>
          <w:rFonts w:ascii="Times New Roman" w:hAnsi="Times New Roman" w:cs="Times New Roman"/>
          <w:sz w:val="28"/>
          <w:szCs w:val="28"/>
        </w:rPr>
        <w:t> Нормализация температуры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395" type="#_x0000_t75" style="width:16.5pt;height:14.5pt" o:ole="">
            <v:imagedata r:id="rId5" o:title=""/>
          </v:shape>
          <w:control r:id="rId91" w:name="DefaultOcxName85" w:shapeid="_x0000_i1395"/>
        </w:object>
      </w:r>
      <w:r w:rsidRPr="00F15BD2">
        <w:rPr>
          <w:rFonts w:ascii="Times New Roman" w:hAnsi="Times New Roman" w:cs="Times New Roman"/>
          <w:sz w:val="28"/>
          <w:szCs w:val="28"/>
        </w:rPr>
        <w:t> Все вышеперечисленное</w:t>
      </w:r>
    </w:p>
    <w:p w:rsidR="00091C3C" w:rsidRPr="00811984" w:rsidRDefault="00091C3C" w:rsidP="00F15B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1984">
        <w:rPr>
          <w:rFonts w:ascii="Times New Roman" w:hAnsi="Times New Roman" w:cs="Times New Roman"/>
          <w:b/>
          <w:sz w:val="28"/>
          <w:szCs w:val="28"/>
        </w:rPr>
        <w:t>23 Актуальный механизм передачи при инфекции, вызванной SARS-CoV-2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398" type="#_x0000_t75" style="width:16.5pt;height:14.5pt" o:ole="">
            <v:imagedata r:id="rId5" o:title=""/>
          </v:shape>
          <w:control r:id="rId92" w:name="DefaultOcxName86" w:shapeid="_x0000_i1398"/>
        </w:object>
      </w:r>
      <w:r w:rsidRPr="00F15BD2">
        <w:rPr>
          <w:rFonts w:ascii="Times New Roman" w:hAnsi="Times New Roman" w:cs="Times New Roman"/>
          <w:sz w:val="28"/>
          <w:szCs w:val="28"/>
        </w:rPr>
        <w:t> Аспирационный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01" type="#_x0000_t75" style="width:16.5pt;height:14.5pt" o:ole="">
            <v:imagedata r:id="rId5" o:title=""/>
          </v:shape>
          <w:control r:id="rId93" w:name="DefaultOcxName87" w:shapeid="_x0000_i1401"/>
        </w:object>
      </w:r>
      <w:r w:rsidRPr="00F15BD2">
        <w:rPr>
          <w:rFonts w:ascii="Times New Roman" w:hAnsi="Times New Roman" w:cs="Times New Roman"/>
          <w:sz w:val="28"/>
          <w:szCs w:val="28"/>
        </w:rPr>
        <w:t> Фекально-оральный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04" type="#_x0000_t75" style="width:16.5pt;height:14.5pt" o:ole="">
            <v:imagedata r:id="rId5" o:title=""/>
          </v:shape>
          <w:control r:id="rId94" w:name="DefaultOcxName88" w:shapeid="_x0000_i1404"/>
        </w:object>
      </w:r>
      <w:r w:rsidRPr="00F15BD2">
        <w:rPr>
          <w:rFonts w:ascii="Times New Roman" w:hAnsi="Times New Roman" w:cs="Times New Roman"/>
          <w:sz w:val="28"/>
          <w:szCs w:val="28"/>
        </w:rPr>
        <w:t> Трансмиссивный</w:t>
      </w:r>
    </w:p>
    <w:p w:rsidR="00091C3C" w:rsidRPr="00811984" w:rsidRDefault="00091C3C" w:rsidP="00F15B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1984">
        <w:rPr>
          <w:rFonts w:ascii="Times New Roman" w:hAnsi="Times New Roman" w:cs="Times New Roman"/>
          <w:b/>
          <w:sz w:val="28"/>
          <w:szCs w:val="28"/>
        </w:rPr>
        <w:t>24 Для этиотропного лечения инфекции, вызванной SARS-CoV-2, у взрослых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07" type="#_x0000_t75" style="width:16.5pt;height:14.5pt" o:ole="">
            <v:imagedata r:id="rId5" o:title=""/>
          </v:shape>
          <w:control r:id="rId95" w:name="DefaultOcxName89" w:shapeid="_x0000_i1407"/>
        </w:object>
      </w:r>
      <w:r w:rsidRPr="00F15BD2">
        <w:rPr>
          <w:rFonts w:ascii="Times New Roman" w:hAnsi="Times New Roman" w:cs="Times New Roman"/>
          <w:sz w:val="28"/>
          <w:szCs w:val="28"/>
        </w:rPr>
        <w:t xml:space="preserve"> Эффективно применение </w:t>
      </w:r>
      <w:proofErr w:type="spellStart"/>
      <w:r w:rsidRPr="00F15BD2">
        <w:rPr>
          <w:rFonts w:ascii="Times New Roman" w:hAnsi="Times New Roman" w:cs="Times New Roman"/>
          <w:sz w:val="28"/>
          <w:szCs w:val="28"/>
        </w:rPr>
        <w:t>адамантанов</w:t>
      </w:r>
      <w:proofErr w:type="spellEnd"/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10" type="#_x0000_t75" style="width:16.5pt;height:14.5pt" o:ole="">
            <v:imagedata r:id="rId5" o:title=""/>
          </v:shape>
          <w:control r:id="rId96" w:name="DefaultOcxName90" w:shapeid="_x0000_i1410"/>
        </w:object>
      </w:r>
      <w:r w:rsidRPr="00F15BD2">
        <w:rPr>
          <w:rFonts w:ascii="Times New Roman" w:hAnsi="Times New Roman" w:cs="Times New Roman"/>
          <w:sz w:val="28"/>
          <w:szCs w:val="28"/>
        </w:rPr>
        <w:t xml:space="preserve"> Эффективно применение </w:t>
      </w:r>
      <w:proofErr w:type="spellStart"/>
      <w:r w:rsidRPr="00F15BD2">
        <w:rPr>
          <w:rFonts w:ascii="Times New Roman" w:hAnsi="Times New Roman" w:cs="Times New Roman"/>
          <w:sz w:val="28"/>
          <w:szCs w:val="28"/>
        </w:rPr>
        <w:t>рибавирина</w:t>
      </w:r>
      <w:proofErr w:type="spellEnd"/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13" type="#_x0000_t75" style="width:16.5pt;height:14.5pt" o:ole="">
            <v:imagedata r:id="rId5" o:title=""/>
          </v:shape>
          <w:control r:id="rId97" w:name="DefaultOcxName91" w:shapeid="_x0000_i1413"/>
        </w:object>
      </w:r>
      <w:r w:rsidRPr="00F15BD2">
        <w:rPr>
          <w:rFonts w:ascii="Times New Roman" w:hAnsi="Times New Roman" w:cs="Times New Roman"/>
          <w:sz w:val="28"/>
          <w:szCs w:val="28"/>
        </w:rPr>
        <w:t xml:space="preserve"> Эффективно применение </w:t>
      </w:r>
      <w:proofErr w:type="spellStart"/>
      <w:r w:rsidRPr="00F15BD2">
        <w:rPr>
          <w:rFonts w:ascii="Times New Roman" w:hAnsi="Times New Roman" w:cs="Times New Roman"/>
          <w:sz w:val="28"/>
          <w:szCs w:val="28"/>
        </w:rPr>
        <w:t>Ингавирина</w:t>
      </w:r>
      <w:proofErr w:type="spellEnd"/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16" type="#_x0000_t75" style="width:16.5pt;height:14.5pt" o:ole="">
            <v:imagedata r:id="rId5" o:title=""/>
          </v:shape>
          <w:control r:id="rId98" w:name="DefaultOcxName92" w:shapeid="_x0000_i1416"/>
        </w:object>
      </w:r>
      <w:r w:rsidRPr="00F15BD2">
        <w:rPr>
          <w:rFonts w:ascii="Times New Roman" w:hAnsi="Times New Roman" w:cs="Times New Roman"/>
          <w:sz w:val="28"/>
          <w:szCs w:val="28"/>
        </w:rPr>
        <w:t> Эффективно применение ингибиторов нейраминидазы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19" type="#_x0000_t75" style="width:16.5pt;height:14.5pt" o:ole="">
            <v:imagedata r:id="rId5" o:title=""/>
          </v:shape>
          <w:control r:id="rId99" w:name="DefaultOcxName93" w:shapeid="_x0000_i1419"/>
        </w:object>
      </w:r>
      <w:r w:rsidRPr="00F15BD2">
        <w:rPr>
          <w:rFonts w:ascii="Times New Roman" w:hAnsi="Times New Roman" w:cs="Times New Roman"/>
          <w:sz w:val="28"/>
          <w:szCs w:val="28"/>
        </w:rPr>
        <w:t xml:space="preserve"> Эффективно применение </w:t>
      </w:r>
      <w:proofErr w:type="spellStart"/>
      <w:r w:rsidRPr="00F15BD2">
        <w:rPr>
          <w:rFonts w:ascii="Times New Roman" w:hAnsi="Times New Roman" w:cs="Times New Roman"/>
          <w:sz w:val="28"/>
          <w:szCs w:val="28"/>
        </w:rPr>
        <w:t>Арбидола</w:t>
      </w:r>
      <w:proofErr w:type="spellEnd"/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22" type="#_x0000_t75" style="width:16.5pt;height:14.5pt" o:ole="">
            <v:imagedata r:id="rId5" o:title=""/>
          </v:shape>
          <w:control r:id="rId100" w:name="DefaultOcxName94" w:shapeid="_x0000_i1422"/>
        </w:object>
      </w:r>
      <w:r w:rsidRPr="00F15BD2">
        <w:rPr>
          <w:rFonts w:ascii="Times New Roman" w:hAnsi="Times New Roman" w:cs="Times New Roman"/>
          <w:sz w:val="28"/>
          <w:szCs w:val="28"/>
        </w:rPr>
        <w:t> Нет данных об эффективности этиотропных препаратов</w:t>
      </w:r>
    </w:p>
    <w:p w:rsidR="00091C3C" w:rsidRPr="00811984" w:rsidRDefault="00091C3C" w:rsidP="00F15B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1984">
        <w:rPr>
          <w:rFonts w:ascii="Times New Roman" w:hAnsi="Times New Roman" w:cs="Times New Roman"/>
          <w:b/>
          <w:sz w:val="28"/>
          <w:szCs w:val="28"/>
        </w:rPr>
        <w:t>25 В настоящее время методы специфической профилактики COVID-19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25" type="#_x0000_t75" style="width:16.5pt;height:14.5pt" o:ole="">
            <v:imagedata r:id="rId5" o:title=""/>
          </v:shape>
          <w:control r:id="rId101" w:name="DefaultOcxName95" w:shapeid="_x0000_i1425"/>
        </w:object>
      </w:r>
      <w:r w:rsidRPr="00F15BD2">
        <w:rPr>
          <w:rFonts w:ascii="Times New Roman" w:hAnsi="Times New Roman" w:cs="Times New Roman"/>
          <w:sz w:val="28"/>
          <w:szCs w:val="28"/>
        </w:rPr>
        <w:t> Подразумевают назначение противобактериальных лекарственных средств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28" type="#_x0000_t75" style="width:16.5pt;height:14.5pt" o:ole="">
            <v:imagedata r:id="rId5" o:title=""/>
          </v:shape>
          <w:control r:id="rId102" w:name="DefaultOcxName96" w:shapeid="_x0000_i1428"/>
        </w:object>
      </w:r>
      <w:r w:rsidRPr="00F15BD2">
        <w:rPr>
          <w:rFonts w:ascii="Times New Roman" w:hAnsi="Times New Roman" w:cs="Times New Roman"/>
          <w:sz w:val="28"/>
          <w:szCs w:val="28"/>
        </w:rPr>
        <w:t> Не разработаны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31" type="#_x0000_t75" style="width:16.5pt;height:14.5pt" o:ole="">
            <v:imagedata r:id="rId5" o:title=""/>
          </v:shape>
          <w:control r:id="rId103" w:name="DefaultOcxName97" w:shapeid="_x0000_i1431"/>
        </w:object>
      </w:r>
      <w:r w:rsidRPr="00F15BD2">
        <w:rPr>
          <w:rFonts w:ascii="Times New Roman" w:hAnsi="Times New Roman" w:cs="Times New Roman"/>
          <w:sz w:val="28"/>
          <w:szCs w:val="28"/>
        </w:rPr>
        <w:t> Проводятся в пределах предполагаемого инкубационного периода (14 суток) с момента последнего контакта с источником инфекции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34" type="#_x0000_t75" style="width:16.5pt;height:14.5pt" o:ole="">
            <v:imagedata r:id="rId5" o:title=""/>
          </v:shape>
          <w:control r:id="rId104" w:name="DefaultOcxName98" w:shapeid="_x0000_i1434"/>
        </w:object>
      </w:r>
      <w:r w:rsidRPr="00F15BD2">
        <w:rPr>
          <w:rFonts w:ascii="Times New Roman" w:hAnsi="Times New Roman" w:cs="Times New Roman"/>
          <w:sz w:val="28"/>
          <w:szCs w:val="28"/>
        </w:rPr>
        <w:t> Подразумевают назначение противовирусных лекарственных средств</w:t>
      </w:r>
    </w:p>
    <w:p w:rsidR="00091C3C" w:rsidRPr="00811984" w:rsidRDefault="00091C3C" w:rsidP="00F15B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1984">
        <w:rPr>
          <w:rFonts w:ascii="Times New Roman" w:hAnsi="Times New Roman" w:cs="Times New Roman"/>
          <w:b/>
          <w:sz w:val="28"/>
          <w:szCs w:val="28"/>
        </w:rPr>
        <w:t>26 При рентгенографии грудной клетки у больных при инфекции, вызванной SARS-CoV-2, чаще выявляют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37" type="#_x0000_t75" style="width:16.5pt;height:14.5pt" o:ole="">
            <v:imagedata r:id="rId5" o:title=""/>
          </v:shape>
          <w:control r:id="rId105" w:name="DefaultOcxName99" w:shapeid="_x0000_i1437"/>
        </w:object>
      </w:r>
      <w:r w:rsidRPr="00F15BD2">
        <w:rPr>
          <w:rFonts w:ascii="Times New Roman" w:hAnsi="Times New Roman" w:cs="Times New Roman"/>
          <w:sz w:val="28"/>
          <w:szCs w:val="28"/>
        </w:rPr>
        <w:t xml:space="preserve">  Одностороннее </w:t>
      </w:r>
      <w:proofErr w:type="spellStart"/>
      <w:r w:rsidRPr="00F15BD2">
        <w:rPr>
          <w:rFonts w:ascii="Times New Roman" w:hAnsi="Times New Roman" w:cs="Times New Roman"/>
          <w:sz w:val="28"/>
          <w:szCs w:val="28"/>
        </w:rPr>
        <w:t>абсцедирование</w:t>
      </w:r>
      <w:proofErr w:type="spellEnd"/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40" type="#_x0000_t75" style="width:16.5pt;height:14.5pt" o:ole="">
            <v:imagedata r:id="rId5" o:title=""/>
          </v:shape>
          <w:control r:id="rId106" w:name="DefaultOcxName100" w:shapeid="_x0000_i1440"/>
        </w:object>
      </w:r>
      <w:r w:rsidRPr="00F15BD2">
        <w:rPr>
          <w:rFonts w:ascii="Times New Roman" w:hAnsi="Times New Roman" w:cs="Times New Roman"/>
          <w:sz w:val="28"/>
          <w:szCs w:val="28"/>
        </w:rPr>
        <w:t> Двусторонние сливные инфильтративные затемнения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43" type="#_x0000_t75" style="width:16.5pt;height:14.5pt" o:ole="">
            <v:imagedata r:id="rId5" o:title=""/>
          </v:shape>
          <w:control r:id="rId107" w:name="DefaultOcxName101" w:shapeid="_x0000_i1443"/>
        </w:object>
      </w:r>
      <w:r w:rsidRPr="00F15BD2">
        <w:rPr>
          <w:rFonts w:ascii="Times New Roman" w:hAnsi="Times New Roman" w:cs="Times New Roman"/>
          <w:sz w:val="28"/>
          <w:szCs w:val="28"/>
        </w:rPr>
        <w:t> Односторонние инфильтративные изменения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46" type="#_x0000_t75" style="width:16.5pt;height:14.5pt" o:ole="">
            <v:imagedata r:id="rId5" o:title=""/>
          </v:shape>
          <w:control r:id="rId108" w:name="DefaultOcxName102" w:shapeid="_x0000_i1446"/>
        </w:object>
      </w:r>
      <w:r w:rsidRPr="00F15BD2">
        <w:rPr>
          <w:rFonts w:ascii="Times New Roman" w:hAnsi="Times New Roman" w:cs="Times New Roman"/>
          <w:sz w:val="28"/>
          <w:szCs w:val="28"/>
        </w:rPr>
        <w:t> Формирование каверн</w:t>
      </w:r>
    </w:p>
    <w:p w:rsidR="00091C3C" w:rsidRPr="00811984" w:rsidRDefault="00091C3C" w:rsidP="00F15B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1984">
        <w:rPr>
          <w:rFonts w:ascii="Times New Roman" w:hAnsi="Times New Roman" w:cs="Times New Roman"/>
          <w:b/>
          <w:sz w:val="28"/>
          <w:szCs w:val="28"/>
        </w:rPr>
        <w:t>27 Основным методом лабораторной диагностики инфекции, вызванной SARS-CoV-2, является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49" type="#_x0000_t75" style="width:16.5pt;height:14.5pt" o:ole="">
            <v:imagedata r:id="rId5" o:title=""/>
          </v:shape>
          <w:control r:id="rId109" w:name="DefaultOcxName103" w:shapeid="_x0000_i1449"/>
        </w:object>
      </w:r>
      <w:r w:rsidRPr="00F15BD2">
        <w:rPr>
          <w:rFonts w:ascii="Times New Roman" w:hAnsi="Times New Roman" w:cs="Times New Roman"/>
          <w:sz w:val="28"/>
          <w:szCs w:val="28"/>
        </w:rPr>
        <w:t> Молекулярно-генетический (ПЦР)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52" type="#_x0000_t75" style="width:16.5pt;height:14.5pt" o:ole="">
            <v:imagedata r:id="rId5" o:title=""/>
          </v:shape>
          <w:control r:id="rId110" w:name="DefaultOcxName104" w:shapeid="_x0000_i1452"/>
        </w:object>
      </w:r>
      <w:r w:rsidRPr="00F15BD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15BD2">
        <w:rPr>
          <w:rFonts w:ascii="Times New Roman" w:hAnsi="Times New Roman" w:cs="Times New Roman"/>
          <w:sz w:val="28"/>
          <w:szCs w:val="28"/>
        </w:rPr>
        <w:t>Иммунохроматографический</w:t>
      </w:r>
      <w:proofErr w:type="spellEnd"/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55" type="#_x0000_t75" style="width:16.5pt;height:14.5pt" o:ole="">
            <v:imagedata r:id="rId5" o:title=""/>
          </v:shape>
          <w:control r:id="rId111" w:name="DefaultOcxName105" w:shapeid="_x0000_i1455"/>
        </w:object>
      </w:r>
      <w:r w:rsidRPr="00F15BD2">
        <w:rPr>
          <w:rFonts w:ascii="Times New Roman" w:hAnsi="Times New Roman" w:cs="Times New Roman"/>
          <w:sz w:val="28"/>
          <w:szCs w:val="28"/>
        </w:rPr>
        <w:t> Серологический</w:t>
      </w:r>
    </w:p>
    <w:p w:rsidR="00091C3C" w:rsidRPr="00F15BD2" w:rsidRDefault="00091C3C" w:rsidP="00F1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BD2">
        <w:rPr>
          <w:rFonts w:ascii="Times New Roman" w:hAnsi="Times New Roman" w:cs="Times New Roman"/>
          <w:sz w:val="28"/>
          <w:szCs w:val="28"/>
        </w:rPr>
        <w:object w:dxaOrig="225" w:dyaOrig="225">
          <v:shape id="_x0000_i1458" type="#_x0000_t75" style="width:16.5pt;height:14.5pt" o:ole="">
            <v:imagedata r:id="rId5" o:title=""/>
          </v:shape>
          <w:control r:id="rId112" w:name="DefaultOcxName106" w:shapeid="_x0000_i1458"/>
        </w:object>
      </w:r>
      <w:r w:rsidRPr="00F15BD2">
        <w:rPr>
          <w:rFonts w:ascii="Times New Roman" w:hAnsi="Times New Roman" w:cs="Times New Roman"/>
          <w:sz w:val="28"/>
          <w:szCs w:val="28"/>
        </w:rPr>
        <w:t> Вирусологический</w:t>
      </w:r>
    </w:p>
    <w:p w:rsidR="007B3F52" w:rsidRDefault="007B3F52" w:rsidP="00F15B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52C" w:rsidRPr="00F15BD2" w:rsidRDefault="00E5352C" w:rsidP="00F15BD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352C" w:rsidRPr="00F1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CF"/>
    <w:rsid w:val="00026633"/>
    <w:rsid w:val="00091C3C"/>
    <w:rsid w:val="00781BD9"/>
    <w:rsid w:val="007A29CB"/>
    <w:rsid w:val="007B3F52"/>
    <w:rsid w:val="00811984"/>
    <w:rsid w:val="00BD498A"/>
    <w:rsid w:val="00E35BCF"/>
    <w:rsid w:val="00E5352C"/>
    <w:rsid w:val="00F1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,"/>
  <w:listSeparator w:val=";"/>
  <w14:docId w14:val="070248BC"/>
  <w15:chartTrackingRefBased/>
  <w15:docId w15:val="{05093789-D189-4C97-A8FD-A8DE53D7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7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9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8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2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3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6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6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7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7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8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6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6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8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7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7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6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6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3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5" Type="http://schemas.openxmlformats.org/officeDocument/2006/relationships/image" Target="media/image1.wmf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113" Type="http://schemas.openxmlformats.org/officeDocument/2006/relationships/fontTable" Target="fontTable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54" Type="http://schemas.openxmlformats.org/officeDocument/2006/relationships/control" Target="activeX/activeX49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14" Type="http://schemas.openxmlformats.org/officeDocument/2006/relationships/theme" Target="theme/theme1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3" Type="http://schemas.openxmlformats.org/officeDocument/2006/relationships/settings" Target="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7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EF2A-2427-488E-BFE0-D12529AF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2020-04-24T09:55:00Z</dcterms:created>
  <dcterms:modified xsi:type="dcterms:W3CDTF">2020-04-24T09:55:00Z</dcterms:modified>
</cp:coreProperties>
</file>