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23" w:rsidRPr="00EE45AB" w:rsidRDefault="00CE34FE" w:rsidP="00EE5468">
      <w:pPr>
        <w:pStyle w:val="2"/>
        <w:ind w:firstLine="0"/>
        <w:jc w:val="center"/>
      </w:pPr>
      <w:r>
        <w:rPr>
          <w:bCs/>
        </w:rPr>
        <w:t>Наименование ПОО</w:t>
      </w: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EE45AB" w:rsidTr="00EE45AB">
        <w:tc>
          <w:tcPr>
            <w:tcW w:w="3367" w:type="dxa"/>
          </w:tcPr>
          <w:p w:rsidR="00EE45AB" w:rsidRPr="00EE45AB" w:rsidRDefault="00EE45AB" w:rsidP="00EE45AB">
            <w:r w:rsidRPr="00EE45AB">
              <w:t>УТВЕРЖДАЮ:</w:t>
            </w:r>
          </w:p>
        </w:tc>
      </w:tr>
      <w:tr w:rsidR="00EE45AB" w:rsidTr="00EE45AB">
        <w:tc>
          <w:tcPr>
            <w:tcW w:w="3367" w:type="dxa"/>
          </w:tcPr>
          <w:p w:rsidR="00EE45AB" w:rsidRPr="00EE45AB" w:rsidRDefault="008D4CA0" w:rsidP="00EE45AB">
            <w:r>
              <w:t>Д</w:t>
            </w:r>
            <w:r w:rsidR="00CE34FE">
              <w:t>иректор</w:t>
            </w:r>
          </w:p>
        </w:tc>
      </w:tr>
      <w:tr w:rsidR="00EE45AB" w:rsidTr="00EE45AB">
        <w:tc>
          <w:tcPr>
            <w:tcW w:w="3367" w:type="dxa"/>
          </w:tcPr>
          <w:p w:rsidR="00EE45AB" w:rsidRPr="00EE45AB" w:rsidRDefault="00EE45AB" w:rsidP="00EE45AB">
            <w:pPr>
              <w:spacing w:line="360" w:lineRule="auto"/>
            </w:pPr>
            <w:r w:rsidRPr="00EE45AB">
              <w:t xml:space="preserve">__________ </w:t>
            </w:r>
          </w:p>
          <w:p w:rsidR="00EE45AB" w:rsidRPr="00EE45AB" w:rsidRDefault="00EE45AB" w:rsidP="00014B23">
            <w:pPr>
              <w:jc w:val="center"/>
            </w:pPr>
          </w:p>
        </w:tc>
      </w:tr>
    </w:tbl>
    <w:p w:rsidR="00014B23" w:rsidRDefault="00014B23" w:rsidP="00014B23">
      <w:pPr>
        <w:jc w:val="center"/>
      </w:pPr>
    </w:p>
    <w:p w:rsidR="00014B23" w:rsidRDefault="00014B23" w:rsidP="00EE45AB">
      <w:pPr>
        <w:spacing w:line="360" w:lineRule="auto"/>
        <w:ind w:left="7080"/>
        <w:jc w:val="center"/>
      </w:pPr>
    </w:p>
    <w:p w:rsidR="00014B23" w:rsidRDefault="00014B23" w:rsidP="00EE45AB">
      <w:pPr>
        <w:spacing w:line="360" w:lineRule="auto"/>
        <w:ind w:left="5664" w:firstLine="708"/>
        <w:jc w:val="center"/>
      </w:pPr>
    </w:p>
    <w:p w:rsidR="00014B23" w:rsidRDefault="00014B23" w:rsidP="00014B23">
      <w:pPr>
        <w:jc w:val="right"/>
      </w:pPr>
    </w:p>
    <w:p w:rsidR="00014B23" w:rsidRDefault="00014B23" w:rsidP="00014B23">
      <w:pPr>
        <w:jc w:val="right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center"/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Pr="00E43FE5" w:rsidRDefault="00014B23" w:rsidP="00014B23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E43FE5">
        <w:rPr>
          <w:sz w:val="32"/>
          <w:szCs w:val="32"/>
        </w:rPr>
        <w:t xml:space="preserve">Методическая инструкция по работе с документами, </w:t>
      </w:r>
      <w:proofErr w:type="gramStart"/>
      <w:r w:rsidRPr="00E43FE5">
        <w:rPr>
          <w:sz w:val="32"/>
          <w:szCs w:val="32"/>
        </w:rPr>
        <w:t xml:space="preserve">включенными  </w:t>
      </w:r>
      <w:r w:rsidR="00EE5468" w:rsidRPr="00E43FE5">
        <w:rPr>
          <w:sz w:val="32"/>
          <w:szCs w:val="32"/>
        </w:rPr>
        <w:t>«</w:t>
      </w:r>
      <w:proofErr w:type="gramEnd"/>
      <w:r w:rsidRPr="00E43FE5">
        <w:rPr>
          <w:sz w:val="32"/>
          <w:szCs w:val="32"/>
        </w:rPr>
        <w:t>Федеральный список экстремистских материалов</w:t>
      </w:r>
      <w:r w:rsidR="00EE5468" w:rsidRPr="00E43FE5">
        <w:rPr>
          <w:sz w:val="32"/>
          <w:szCs w:val="32"/>
        </w:rPr>
        <w:t>»</w:t>
      </w:r>
      <w:bookmarkEnd w:id="0"/>
    </w:p>
    <w:p w:rsidR="00014B23" w:rsidRPr="00E43FE5" w:rsidRDefault="00DC2AA2" w:rsidP="00014B23">
      <w:pPr>
        <w:spacing w:line="360" w:lineRule="auto"/>
        <w:jc w:val="center"/>
        <w:rPr>
          <w:sz w:val="32"/>
          <w:szCs w:val="32"/>
        </w:rPr>
      </w:pPr>
      <w:r w:rsidRPr="00E43FE5">
        <w:rPr>
          <w:sz w:val="32"/>
          <w:szCs w:val="32"/>
        </w:rPr>
        <w:t xml:space="preserve"> </w:t>
      </w:r>
    </w:p>
    <w:p w:rsidR="00014B23" w:rsidRPr="00014B23" w:rsidRDefault="00014B23" w:rsidP="00014B23">
      <w:pPr>
        <w:spacing w:line="360" w:lineRule="auto"/>
        <w:jc w:val="center"/>
        <w:rPr>
          <w:b/>
          <w:sz w:val="28"/>
          <w:szCs w:val="28"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014B23" w:rsidRDefault="00014B23" w:rsidP="00014B23">
      <w:pPr>
        <w:jc w:val="both"/>
        <w:rPr>
          <w:b/>
        </w:rPr>
      </w:pPr>
    </w:p>
    <w:p w:rsidR="00CE34FE" w:rsidRDefault="00CE34FE" w:rsidP="00014B23">
      <w:pPr>
        <w:jc w:val="both"/>
        <w:rPr>
          <w:b/>
        </w:rPr>
      </w:pPr>
    </w:p>
    <w:p w:rsidR="00CE34FE" w:rsidRDefault="00CE34FE" w:rsidP="00014B23">
      <w:pPr>
        <w:jc w:val="both"/>
        <w:rPr>
          <w:b/>
        </w:rPr>
      </w:pPr>
    </w:p>
    <w:p w:rsidR="00CE34FE" w:rsidRDefault="00CE34FE" w:rsidP="00014B23">
      <w:pPr>
        <w:jc w:val="both"/>
        <w:rPr>
          <w:b/>
        </w:rPr>
      </w:pPr>
    </w:p>
    <w:p w:rsidR="00CE34FE" w:rsidRDefault="00CE34FE" w:rsidP="00014B23">
      <w:pPr>
        <w:jc w:val="both"/>
        <w:rPr>
          <w:b/>
        </w:rPr>
      </w:pPr>
    </w:p>
    <w:p w:rsidR="00014B23" w:rsidRPr="00EE45AB" w:rsidRDefault="00014B23" w:rsidP="00EE45AB">
      <w:pPr>
        <w:numPr>
          <w:ilvl w:val="0"/>
          <w:numId w:val="1"/>
        </w:numPr>
        <w:tabs>
          <w:tab w:val="clear" w:pos="360"/>
        </w:tabs>
        <w:ind w:left="0" w:hanging="709"/>
        <w:jc w:val="both"/>
        <w:rPr>
          <w:b/>
          <w:sz w:val="28"/>
          <w:szCs w:val="28"/>
        </w:rPr>
      </w:pPr>
      <w:r w:rsidRPr="00EE45AB">
        <w:rPr>
          <w:b/>
          <w:sz w:val="28"/>
          <w:szCs w:val="28"/>
        </w:rPr>
        <w:t>Общие положения</w:t>
      </w:r>
    </w:p>
    <w:p w:rsidR="00014B23" w:rsidRPr="00EE45AB" w:rsidRDefault="00014B23" w:rsidP="00EE45AB">
      <w:pPr>
        <w:ind w:hanging="709"/>
        <w:jc w:val="both"/>
        <w:rPr>
          <w:sz w:val="28"/>
          <w:szCs w:val="28"/>
        </w:rPr>
      </w:pPr>
    </w:p>
    <w:p w:rsidR="00014B23" w:rsidRPr="00EE45AB" w:rsidRDefault="00014B23" w:rsidP="00EE45AB">
      <w:pPr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1. Настоящая инструкция регламентирует порядок выявления, хранения и использования документов, изданий, включенных в «Федеральный список экстремистских материалов» в библиотеке </w:t>
      </w:r>
      <w:r w:rsidR="008D4CA0">
        <w:rPr>
          <w:sz w:val="28"/>
          <w:szCs w:val="28"/>
        </w:rPr>
        <w:t xml:space="preserve">название </w:t>
      </w:r>
      <w:r w:rsidR="00BD2C50">
        <w:rPr>
          <w:sz w:val="28"/>
          <w:szCs w:val="28"/>
        </w:rPr>
        <w:t>ПОО</w:t>
      </w:r>
      <w:r w:rsidRPr="00EE45AB">
        <w:rPr>
          <w:sz w:val="28"/>
          <w:szCs w:val="28"/>
        </w:rPr>
        <w:t xml:space="preserve">. </w:t>
      </w:r>
    </w:p>
    <w:p w:rsidR="00014B23" w:rsidRPr="00EE45AB" w:rsidRDefault="00014B23" w:rsidP="00EE45AB">
      <w:pPr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>2. Работа с документами, изданиями, включенными в ФСЭМ, проводится с целью противодействия экстремистской деятельности и исключения возможности массового распространения экстремистских материалов, в частности, в образовательных организациях.</w:t>
      </w: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3. Инструкция разработана в соответствии с Конституцией РФ, Федеральным законом РФ «О противодействии экстремистской деятельности» от 25.07.2002 года № 114, ст. 13; «Порядком учета документов, входящих в состав библиотечного фонда» (Приказ Министерства культуры РФ № 1077 от 08.10.2012 г</w:t>
      </w:r>
      <w:r w:rsidRPr="00EE45AB">
        <w:rPr>
          <w:rFonts w:eastAsia="Arial CYR"/>
          <w:color w:val="000000"/>
          <w:sz w:val="28"/>
          <w:szCs w:val="28"/>
        </w:rPr>
        <w:t>.).</w:t>
      </w:r>
    </w:p>
    <w:p w:rsidR="00014B23" w:rsidRPr="00EE45AB" w:rsidRDefault="00014B23" w:rsidP="00EE45AB">
      <w:pPr>
        <w:ind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 </w:t>
      </w:r>
    </w:p>
    <w:p w:rsidR="00014B23" w:rsidRPr="00EE45AB" w:rsidRDefault="00014B23" w:rsidP="00EE45AB">
      <w:pPr>
        <w:numPr>
          <w:ilvl w:val="0"/>
          <w:numId w:val="1"/>
        </w:numPr>
        <w:tabs>
          <w:tab w:val="clear" w:pos="360"/>
        </w:tabs>
        <w:ind w:left="0" w:hanging="709"/>
        <w:jc w:val="both"/>
        <w:rPr>
          <w:b/>
          <w:sz w:val="28"/>
          <w:szCs w:val="28"/>
        </w:rPr>
      </w:pPr>
      <w:r w:rsidRPr="00EE45AB">
        <w:rPr>
          <w:b/>
          <w:sz w:val="28"/>
          <w:szCs w:val="28"/>
        </w:rPr>
        <w:t>Описание работы</w:t>
      </w:r>
    </w:p>
    <w:p w:rsidR="00014B23" w:rsidRPr="00EE45AB" w:rsidRDefault="00014B23" w:rsidP="00EE45AB">
      <w:pPr>
        <w:ind w:hanging="709"/>
        <w:jc w:val="both"/>
        <w:rPr>
          <w:b/>
          <w:sz w:val="28"/>
          <w:szCs w:val="28"/>
        </w:rPr>
      </w:pP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Работа с документами, включенными в ФСЭМ, состоит из следующих направлений: </w:t>
      </w: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- отслеживание обновлений Федерального списка экстремистских материалов;</w:t>
      </w: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- сверка библиотечного фонда с ФСЭМ;</w:t>
      </w: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- регистрация и заполнение документов;</w:t>
      </w:r>
    </w:p>
    <w:p w:rsidR="00014B23" w:rsidRPr="00EE45AB" w:rsidRDefault="00014B23" w:rsidP="0013409A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- изъятие из фонда изданий и документов, каталожных карточек из читательских каталогов;</w:t>
      </w:r>
    </w:p>
    <w:p w:rsidR="00014B23" w:rsidRPr="00EE45AB" w:rsidRDefault="00014B23" w:rsidP="00EE45AB">
      <w:pPr>
        <w:ind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      </w:t>
      </w:r>
      <w:r w:rsidR="0013409A">
        <w:rPr>
          <w:sz w:val="28"/>
          <w:szCs w:val="28"/>
        </w:rPr>
        <w:tab/>
      </w:r>
      <w:r w:rsidRPr="00EE45AB">
        <w:rPr>
          <w:sz w:val="28"/>
          <w:szCs w:val="28"/>
        </w:rPr>
        <w:t xml:space="preserve">- блокирование доступа к сайтам, включенным в ФСЭМ. </w:t>
      </w:r>
    </w:p>
    <w:p w:rsidR="00014B23" w:rsidRPr="00EE45AB" w:rsidRDefault="00014B23" w:rsidP="00EE45AB">
      <w:pPr>
        <w:ind w:hanging="709"/>
        <w:jc w:val="both"/>
        <w:rPr>
          <w:sz w:val="28"/>
          <w:szCs w:val="28"/>
        </w:rPr>
      </w:pPr>
    </w:p>
    <w:p w:rsidR="00014B23" w:rsidRPr="00EE45AB" w:rsidRDefault="00014B23" w:rsidP="00EE45AB">
      <w:pPr>
        <w:numPr>
          <w:ilvl w:val="0"/>
          <w:numId w:val="1"/>
        </w:numPr>
        <w:tabs>
          <w:tab w:val="clear" w:pos="360"/>
        </w:tabs>
        <w:ind w:left="0" w:hanging="709"/>
        <w:jc w:val="both"/>
        <w:rPr>
          <w:b/>
          <w:sz w:val="28"/>
          <w:szCs w:val="28"/>
        </w:rPr>
      </w:pPr>
      <w:r w:rsidRPr="00EE45AB">
        <w:rPr>
          <w:b/>
          <w:sz w:val="28"/>
          <w:szCs w:val="28"/>
        </w:rPr>
        <w:t>Порядок работы</w:t>
      </w:r>
    </w:p>
    <w:p w:rsidR="00EE5468" w:rsidRPr="00EE45AB" w:rsidRDefault="00EE5468" w:rsidP="00EE45AB">
      <w:pPr>
        <w:ind w:hanging="709"/>
        <w:jc w:val="both"/>
        <w:rPr>
          <w:b/>
          <w:sz w:val="28"/>
          <w:szCs w:val="28"/>
        </w:rPr>
      </w:pPr>
    </w:p>
    <w:p w:rsidR="00014B23" w:rsidRDefault="0013409A" w:rsidP="0013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14B23" w:rsidRPr="00EE45AB">
        <w:rPr>
          <w:sz w:val="28"/>
          <w:szCs w:val="28"/>
        </w:rPr>
        <w:t xml:space="preserve">библиотеки </w:t>
      </w:r>
      <w:r w:rsidR="00BD2C50">
        <w:rPr>
          <w:sz w:val="28"/>
          <w:szCs w:val="28"/>
        </w:rPr>
        <w:t>ПОО</w:t>
      </w:r>
      <w:r w:rsidR="00014B23" w:rsidRPr="00EE45AB">
        <w:rPr>
          <w:sz w:val="28"/>
          <w:szCs w:val="28"/>
        </w:rPr>
        <w:t>:</w:t>
      </w:r>
    </w:p>
    <w:p w:rsidR="0013409A" w:rsidRPr="00EE45AB" w:rsidRDefault="0013409A" w:rsidP="0013409A">
      <w:pPr>
        <w:jc w:val="both"/>
        <w:rPr>
          <w:sz w:val="28"/>
          <w:szCs w:val="28"/>
        </w:rPr>
      </w:pP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при комплектовании библиотечного фонда, на этапе заказа или поступления, независимо от источника комплектования (внешняя организация, в дар и др.) проводит обязательную сверку изданий с ФСЭМ с целью недопущения попадания в библиотечный фонд запрещенных материалов; 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систематически (не реже 3–х раз в год) следит за обновлением ФСЭМ и оперативно информирует администрацию и коллектив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>, сохраняет обновленный список в электронном виде на компьютере в отдельной папке. Список должен содержать дату обновления;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 осуществляет плановый контроль за выявлением в фондах библиотеки изданий, включенных в ФСЭМ. Сверка проводится путем сопоставления записей</w:t>
      </w:r>
      <w:r w:rsidR="002B0BE1" w:rsidRPr="00EE45AB">
        <w:rPr>
          <w:sz w:val="28"/>
          <w:szCs w:val="28"/>
        </w:rPr>
        <w:t xml:space="preserve"> инвентарных книг </w:t>
      </w:r>
      <w:r w:rsidRPr="00EE45AB">
        <w:rPr>
          <w:sz w:val="28"/>
          <w:szCs w:val="28"/>
        </w:rPr>
        <w:t>и перечня материалов ФСЭМ;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заполняет «Журнал сверки Федерального списка экстремистских материалов с фондом библиотеки </w:t>
      </w:r>
      <w:r w:rsidR="00EE5468" w:rsidRPr="00EE45AB">
        <w:rPr>
          <w:sz w:val="28"/>
          <w:szCs w:val="28"/>
        </w:rPr>
        <w:t>института</w:t>
      </w:r>
      <w:r w:rsidRPr="00EE45AB">
        <w:rPr>
          <w:sz w:val="28"/>
          <w:szCs w:val="28"/>
        </w:rPr>
        <w:t>» (Приложение №1);</w:t>
      </w:r>
    </w:p>
    <w:p w:rsidR="00014B23" w:rsidRPr="00EE45AB" w:rsidRDefault="00EE5468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>систематически (не реже 3</w:t>
      </w:r>
      <w:r w:rsidR="00014B23" w:rsidRPr="00EE45AB">
        <w:rPr>
          <w:sz w:val="28"/>
          <w:szCs w:val="28"/>
        </w:rPr>
        <w:t xml:space="preserve">–х раз в год) проводит сверку ФСЭМ с электронными документами и Интернет-сайтами, доступ к </w:t>
      </w:r>
      <w:r w:rsidR="002B0BE1" w:rsidRPr="00EE45AB">
        <w:rPr>
          <w:sz w:val="28"/>
          <w:szCs w:val="28"/>
        </w:rPr>
        <w:t xml:space="preserve">которым возможен с компьютеров. </w:t>
      </w:r>
      <w:r w:rsidR="00014B23" w:rsidRPr="00EE45AB">
        <w:rPr>
          <w:sz w:val="28"/>
          <w:szCs w:val="28"/>
        </w:rPr>
        <w:t xml:space="preserve">Сверка в обязательном порядке фиксируется в «Журнале </w:t>
      </w:r>
      <w:r w:rsidR="00014B23" w:rsidRPr="00EE45AB">
        <w:rPr>
          <w:sz w:val="28"/>
          <w:szCs w:val="28"/>
        </w:rPr>
        <w:lastRenderedPageBreak/>
        <w:t>сверки Федерального списка экстремистских материалов с фондом библиотеки</w:t>
      </w:r>
      <w:r w:rsidR="0013409A">
        <w:rPr>
          <w:sz w:val="28"/>
          <w:szCs w:val="28"/>
        </w:rPr>
        <w:t xml:space="preserve"> института</w:t>
      </w:r>
      <w:r w:rsidR="00014B23" w:rsidRPr="00EE45AB">
        <w:rPr>
          <w:sz w:val="28"/>
          <w:szCs w:val="28"/>
        </w:rPr>
        <w:t>» (Приложение №1). Блокирование доступа к сайтам, включенным в ФСЭМ, происходит на сервере;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>при обнаружении запрещенных материалов изымает их из фонд</w:t>
      </w:r>
      <w:r w:rsidR="009A7BDA" w:rsidRPr="00EE45AB">
        <w:rPr>
          <w:sz w:val="28"/>
          <w:szCs w:val="28"/>
        </w:rPr>
        <w:t>а</w:t>
      </w:r>
      <w:r w:rsidRPr="00EE45AB">
        <w:rPr>
          <w:sz w:val="28"/>
          <w:szCs w:val="28"/>
        </w:rPr>
        <w:t xml:space="preserve"> библиотеки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 xml:space="preserve">, осуществляет их списание для последующего уничтожения (Приложение №4). </w:t>
      </w:r>
    </w:p>
    <w:p w:rsidR="00014B23" w:rsidRPr="00EE45AB" w:rsidRDefault="00014B23" w:rsidP="00EE45AB">
      <w:pPr>
        <w:jc w:val="both"/>
        <w:rPr>
          <w:sz w:val="28"/>
          <w:szCs w:val="28"/>
        </w:rPr>
      </w:pPr>
      <w:r w:rsidRPr="00EE45AB">
        <w:rPr>
          <w:sz w:val="28"/>
          <w:szCs w:val="28"/>
        </w:rPr>
        <w:t>Списание проводится в соответствии с «Порядком учета документов, входящих в состав библиотечного фонда» (Приказ Министерства культуры РФ от 08.10.2012 г</w:t>
      </w:r>
      <w:r w:rsidRPr="00EE45AB">
        <w:rPr>
          <w:rFonts w:eastAsia="Arial CYR"/>
          <w:color w:val="000000"/>
          <w:sz w:val="28"/>
          <w:szCs w:val="28"/>
        </w:rPr>
        <w:t xml:space="preserve">. </w:t>
      </w:r>
      <w:r w:rsidRPr="00EE45AB">
        <w:rPr>
          <w:sz w:val="28"/>
          <w:szCs w:val="28"/>
        </w:rPr>
        <w:t>№ 1077</w:t>
      </w:r>
      <w:r w:rsidRPr="00EE45AB">
        <w:rPr>
          <w:rFonts w:eastAsia="Arial CYR"/>
          <w:color w:val="000000"/>
          <w:sz w:val="28"/>
          <w:szCs w:val="28"/>
        </w:rPr>
        <w:t>).</w:t>
      </w:r>
      <w:r w:rsidRPr="00EE45AB">
        <w:rPr>
          <w:sz w:val="28"/>
          <w:szCs w:val="28"/>
        </w:rPr>
        <w:t xml:space="preserve"> Акт подписывается Комиссией по списанию. Один экземпляр </w:t>
      </w:r>
      <w:r w:rsidR="0013409A">
        <w:rPr>
          <w:sz w:val="28"/>
          <w:szCs w:val="28"/>
        </w:rPr>
        <w:t xml:space="preserve">акта </w:t>
      </w:r>
      <w:r w:rsidRPr="00EE45AB">
        <w:rPr>
          <w:sz w:val="28"/>
          <w:szCs w:val="28"/>
        </w:rPr>
        <w:t xml:space="preserve">передается в бухгалтерию, второй экземпляр хранится в библиотеке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 xml:space="preserve">; 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списанные издания, включенные в ФСЭМ, передает Комиссии по уничтожению документов, созданной на основании приказа </w:t>
      </w:r>
      <w:r w:rsidR="00E43FE5">
        <w:rPr>
          <w:sz w:val="28"/>
          <w:szCs w:val="28"/>
        </w:rPr>
        <w:t>директора</w:t>
      </w:r>
      <w:r w:rsidRPr="00EE45AB">
        <w:rPr>
          <w:sz w:val="28"/>
          <w:szCs w:val="28"/>
        </w:rPr>
        <w:t xml:space="preserve">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>. После уничтожения документов экстремистского содержания, составляется соответствующий Акт (Приложение №4). Акт составляется в двух экземплярах, один экземпляр передается в бухгалтерию, второй экземпляр хранится в библиотеке (подшивается к Акту на списание);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изымает карточки с библиографическими записями на </w:t>
      </w:r>
      <w:r w:rsidR="009A7BDA" w:rsidRPr="00EE45AB">
        <w:rPr>
          <w:sz w:val="28"/>
          <w:szCs w:val="28"/>
        </w:rPr>
        <w:t xml:space="preserve">запрещенные издания из читательских каталогов и картотек, </w:t>
      </w:r>
      <w:r w:rsidRPr="00EE45AB">
        <w:rPr>
          <w:sz w:val="28"/>
          <w:szCs w:val="28"/>
        </w:rPr>
        <w:t xml:space="preserve">выявленные в фонде библиотеки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>;</w:t>
      </w:r>
    </w:p>
    <w:p w:rsidR="00014B23" w:rsidRPr="00EE45AB" w:rsidRDefault="00014B23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составляет сводный Акт по установленной данной инструкцией форме на выявленные в фонде библиотеки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 xml:space="preserve"> запрещенны</w:t>
      </w:r>
      <w:r w:rsidR="0013409A">
        <w:rPr>
          <w:sz w:val="28"/>
          <w:szCs w:val="28"/>
        </w:rPr>
        <w:t>х</w:t>
      </w:r>
      <w:r w:rsidRPr="00EE45AB">
        <w:rPr>
          <w:sz w:val="28"/>
          <w:szCs w:val="28"/>
        </w:rPr>
        <w:t xml:space="preserve"> издани</w:t>
      </w:r>
      <w:r w:rsidR="0013409A">
        <w:rPr>
          <w:sz w:val="28"/>
          <w:szCs w:val="28"/>
        </w:rPr>
        <w:t>й</w:t>
      </w:r>
      <w:r w:rsidRPr="00EE45AB">
        <w:rPr>
          <w:sz w:val="28"/>
          <w:szCs w:val="28"/>
        </w:rPr>
        <w:t xml:space="preserve"> (Приложение №2). Акт подписывается Комиссией по проверке экстремистских материалов, включенных в ФСЭМ, и хранится в библиотеке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>;</w:t>
      </w:r>
    </w:p>
    <w:p w:rsidR="00014B23" w:rsidRPr="00EE45AB" w:rsidRDefault="000C2ACD" w:rsidP="00EE45AB">
      <w:pPr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в случае отсутствия в библиотечном фонде </w:t>
      </w:r>
      <w:r w:rsidR="00E43FE5">
        <w:rPr>
          <w:sz w:val="28"/>
          <w:szCs w:val="28"/>
        </w:rPr>
        <w:t>ПОО</w:t>
      </w:r>
      <w:r w:rsidRPr="00EE45AB">
        <w:rPr>
          <w:sz w:val="28"/>
          <w:szCs w:val="28"/>
        </w:rPr>
        <w:t xml:space="preserve"> запрещенных материалов и доступа к Интернет-сайтам </w:t>
      </w:r>
      <w:r w:rsidR="00014B23" w:rsidRPr="00EE45AB">
        <w:rPr>
          <w:sz w:val="28"/>
          <w:szCs w:val="28"/>
        </w:rPr>
        <w:t>составляет сводный Акт по форме (Приложение №3).</w:t>
      </w:r>
    </w:p>
    <w:p w:rsidR="00014B23" w:rsidRPr="00EE45AB" w:rsidRDefault="00014B23" w:rsidP="00EE45AB">
      <w:pPr>
        <w:ind w:hanging="709"/>
        <w:jc w:val="both"/>
        <w:rPr>
          <w:sz w:val="28"/>
          <w:szCs w:val="28"/>
        </w:rPr>
      </w:pPr>
    </w:p>
    <w:p w:rsidR="00014B23" w:rsidRPr="00EE45AB" w:rsidRDefault="00014B23" w:rsidP="00EE45AB">
      <w:pPr>
        <w:numPr>
          <w:ilvl w:val="0"/>
          <w:numId w:val="1"/>
        </w:numPr>
        <w:tabs>
          <w:tab w:val="clear" w:pos="360"/>
        </w:tabs>
        <w:ind w:left="0" w:hanging="709"/>
        <w:jc w:val="both"/>
        <w:rPr>
          <w:b/>
          <w:sz w:val="28"/>
          <w:szCs w:val="28"/>
        </w:rPr>
      </w:pPr>
      <w:r w:rsidRPr="00EE45AB">
        <w:rPr>
          <w:b/>
          <w:sz w:val="28"/>
          <w:szCs w:val="28"/>
        </w:rPr>
        <w:t>Контроль и ответственность</w:t>
      </w:r>
    </w:p>
    <w:p w:rsidR="00014B23" w:rsidRPr="00EE45AB" w:rsidRDefault="00014B23" w:rsidP="00EE45AB">
      <w:pPr>
        <w:ind w:hanging="709"/>
        <w:jc w:val="both"/>
        <w:rPr>
          <w:b/>
          <w:sz w:val="28"/>
          <w:szCs w:val="28"/>
        </w:rPr>
      </w:pPr>
    </w:p>
    <w:p w:rsidR="00014B23" w:rsidRPr="00EE45AB" w:rsidRDefault="00014B23" w:rsidP="00EE45AB">
      <w:pPr>
        <w:numPr>
          <w:ilvl w:val="0"/>
          <w:numId w:val="3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Контроль за настоящей инструкцией осуществляет </w:t>
      </w:r>
      <w:r w:rsidR="00BD2C50">
        <w:rPr>
          <w:sz w:val="28"/>
          <w:szCs w:val="28"/>
        </w:rPr>
        <w:t>……………</w:t>
      </w:r>
      <w:proofErr w:type="gramStart"/>
      <w:r w:rsidR="00BD2C50">
        <w:rPr>
          <w:sz w:val="28"/>
          <w:szCs w:val="28"/>
        </w:rPr>
        <w:t>…….</w:t>
      </w:r>
      <w:proofErr w:type="gramEnd"/>
      <w:r w:rsidR="00BD2C50">
        <w:rPr>
          <w:sz w:val="28"/>
          <w:szCs w:val="28"/>
        </w:rPr>
        <w:t>.</w:t>
      </w:r>
    </w:p>
    <w:p w:rsidR="00014B23" w:rsidRPr="00EE45AB" w:rsidRDefault="00014B23" w:rsidP="00EE45AB">
      <w:pPr>
        <w:numPr>
          <w:ilvl w:val="0"/>
          <w:numId w:val="3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Ответственность за своевременное и качественное выполнение работ по выявлению и исключению из библиотечного фонда </w:t>
      </w:r>
      <w:r w:rsidR="00EE5468" w:rsidRPr="00EE45AB">
        <w:rPr>
          <w:sz w:val="28"/>
          <w:szCs w:val="28"/>
        </w:rPr>
        <w:t>института</w:t>
      </w:r>
      <w:r w:rsidRPr="00EE45AB">
        <w:rPr>
          <w:sz w:val="28"/>
          <w:szCs w:val="28"/>
        </w:rPr>
        <w:t xml:space="preserve"> запрещенных материалов несет </w:t>
      </w:r>
      <w:r w:rsidR="00EE5468" w:rsidRPr="00EE45AB">
        <w:rPr>
          <w:sz w:val="28"/>
          <w:szCs w:val="28"/>
        </w:rPr>
        <w:t>руководитель</w:t>
      </w:r>
      <w:r w:rsidRPr="00EE45AB">
        <w:rPr>
          <w:sz w:val="28"/>
          <w:szCs w:val="28"/>
        </w:rPr>
        <w:t xml:space="preserve"> библиотеки.</w:t>
      </w:r>
    </w:p>
    <w:p w:rsidR="00014B23" w:rsidRPr="00EE45AB" w:rsidRDefault="00014B23" w:rsidP="00EE45AB">
      <w:pPr>
        <w:numPr>
          <w:ilvl w:val="0"/>
          <w:numId w:val="3"/>
        </w:numPr>
        <w:ind w:left="0" w:hanging="709"/>
        <w:jc w:val="both"/>
        <w:rPr>
          <w:sz w:val="28"/>
          <w:szCs w:val="28"/>
        </w:rPr>
      </w:pPr>
      <w:r w:rsidRPr="00EE45AB">
        <w:rPr>
          <w:sz w:val="28"/>
          <w:szCs w:val="28"/>
        </w:rPr>
        <w:t xml:space="preserve"> Ответственность за своевременное и качественное выполнение работ по блокированию доступа к запрещенным Интернет-сайтам, указанным в ФСЭМ, несет</w:t>
      </w:r>
      <w:r w:rsidR="00DC2AA2" w:rsidRPr="00EE45AB">
        <w:rPr>
          <w:sz w:val="28"/>
          <w:szCs w:val="28"/>
        </w:rPr>
        <w:t xml:space="preserve"> </w:t>
      </w:r>
      <w:r w:rsidR="00EE5468" w:rsidRPr="00EE45AB">
        <w:rPr>
          <w:sz w:val="28"/>
          <w:szCs w:val="28"/>
        </w:rPr>
        <w:t>начальник отдела ИТО</w:t>
      </w:r>
      <w:r w:rsidRPr="00EE45AB">
        <w:rPr>
          <w:sz w:val="28"/>
          <w:szCs w:val="28"/>
        </w:rPr>
        <w:t>.</w:t>
      </w:r>
    </w:p>
    <w:p w:rsidR="00014B23" w:rsidRDefault="00014B23" w:rsidP="00DC2AA2">
      <w:pPr>
        <w:ind w:left="885"/>
        <w:jc w:val="both"/>
      </w:pPr>
    </w:p>
    <w:p w:rsidR="00014B23" w:rsidRPr="002854A5" w:rsidRDefault="00014B23" w:rsidP="00DC2AA2">
      <w:pPr>
        <w:jc w:val="both"/>
      </w:pPr>
    </w:p>
    <w:p w:rsidR="00E43FE5" w:rsidRDefault="00E43FE5">
      <w:pPr>
        <w:spacing w:after="200" w:line="276" w:lineRule="auto"/>
      </w:pPr>
      <w:r>
        <w:br w:type="page"/>
      </w:r>
    </w:p>
    <w:p w:rsidR="00BD2C50" w:rsidRDefault="00BD2C50" w:rsidP="00EE45AB">
      <w:pPr>
        <w:ind w:left="4500"/>
        <w:jc w:val="right"/>
      </w:pPr>
    </w:p>
    <w:p w:rsidR="00014B23" w:rsidRDefault="00014B23" w:rsidP="00EE45AB">
      <w:pPr>
        <w:ind w:left="4500"/>
        <w:jc w:val="right"/>
      </w:pPr>
      <w:r>
        <w:t>Приложение №1</w:t>
      </w:r>
    </w:p>
    <w:p w:rsidR="00014B23" w:rsidRPr="00055E71" w:rsidRDefault="00014B23" w:rsidP="00014B23">
      <w:pPr>
        <w:jc w:val="center"/>
      </w:pPr>
      <w:r w:rsidRPr="00055E71">
        <w:t xml:space="preserve">Журнал сверки </w:t>
      </w:r>
    </w:p>
    <w:p w:rsidR="00DC2AA2" w:rsidRPr="00055E71" w:rsidRDefault="00DC2AA2" w:rsidP="00014B23">
      <w:pPr>
        <w:jc w:val="center"/>
      </w:pPr>
    </w:p>
    <w:p w:rsidR="00DC2AA2" w:rsidRPr="00055E71" w:rsidRDefault="00014B23" w:rsidP="00EE546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5E71">
        <w:rPr>
          <w:rFonts w:ascii="Times New Roman" w:hAnsi="Times New Roman" w:cs="Times New Roman"/>
          <w:sz w:val="24"/>
          <w:szCs w:val="24"/>
        </w:rPr>
        <w:t>Федерального списка экстремистских материалов с фондом библиотеки</w:t>
      </w:r>
      <w:r w:rsidR="00DC2AA2" w:rsidRPr="00055E71">
        <w:rPr>
          <w:rFonts w:ascii="Times New Roman" w:hAnsi="Times New Roman" w:cs="Times New Roman"/>
          <w:sz w:val="24"/>
          <w:szCs w:val="24"/>
        </w:rPr>
        <w:t xml:space="preserve"> </w:t>
      </w:r>
      <w:r w:rsidR="00BD2C50">
        <w:rPr>
          <w:rFonts w:ascii="Times New Roman" w:eastAsia="Times New Roman" w:hAnsi="Times New Roman" w:cs="Times New Roman"/>
          <w:sz w:val="24"/>
          <w:szCs w:val="24"/>
        </w:rPr>
        <w:t>ПОО</w:t>
      </w:r>
    </w:p>
    <w:p w:rsidR="00014B23" w:rsidRPr="00055E71" w:rsidRDefault="00014B23" w:rsidP="00014B23">
      <w:pPr>
        <w:jc w:val="both"/>
      </w:pPr>
    </w:p>
    <w:p w:rsidR="00014B23" w:rsidRPr="00055E71" w:rsidRDefault="00014B23" w:rsidP="00DD7453">
      <w:pPr>
        <w:spacing w:line="360" w:lineRule="auto"/>
        <w:jc w:val="both"/>
      </w:pPr>
      <w:r w:rsidRPr="00055E71">
        <w:t>Запись №____</w:t>
      </w:r>
    </w:p>
    <w:p w:rsidR="00014B23" w:rsidRDefault="00014B23" w:rsidP="00DD7453">
      <w:pPr>
        <w:spacing w:line="360" w:lineRule="auto"/>
        <w:jc w:val="both"/>
      </w:pPr>
      <w:r>
        <w:t xml:space="preserve">«_______»__________20___ года проведена сверка Федерального списка экстремистских материалов с фондом библиотеки </w:t>
      </w:r>
      <w:r w:rsidR="00EE5468">
        <w:t>института</w:t>
      </w:r>
      <w:r>
        <w:t>, электронными документами и Интернет-сайтами, доступ к которым возможен с компьютеров, установленных в библиотеке.</w:t>
      </w:r>
    </w:p>
    <w:p w:rsidR="00014B23" w:rsidRDefault="00014B23" w:rsidP="00DD7453">
      <w:pPr>
        <w:spacing w:line="360" w:lineRule="auto"/>
        <w:jc w:val="both"/>
      </w:pPr>
    </w:p>
    <w:p w:rsidR="00014B23" w:rsidRDefault="00014B23" w:rsidP="00DD7453">
      <w:pPr>
        <w:spacing w:line="360" w:lineRule="auto"/>
        <w:jc w:val="both"/>
      </w:pPr>
      <w:r>
        <w:t>В результате сверки выявлены:</w:t>
      </w:r>
    </w:p>
    <w:p w:rsidR="00014B23" w:rsidRDefault="00014B23" w:rsidP="00DD7453">
      <w:pPr>
        <w:spacing w:line="360" w:lineRule="auto"/>
        <w:jc w:val="both"/>
      </w:pPr>
      <w:r>
        <w:t>______</w:t>
      </w:r>
      <w:r w:rsidR="00DC2AA2">
        <w:t xml:space="preserve"> </w:t>
      </w:r>
      <w:proofErr w:type="gramStart"/>
      <w:r>
        <w:t>экз.изданий</w:t>
      </w:r>
      <w:proofErr w:type="gramEnd"/>
      <w:r>
        <w:t>, включенных в Федеральный список экстремистских материалов;</w:t>
      </w:r>
    </w:p>
    <w:p w:rsidR="00014B23" w:rsidRDefault="00014B23" w:rsidP="00DD7453">
      <w:pPr>
        <w:spacing w:line="360" w:lineRule="auto"/>
        <w:jc w:val="both"/>
      </w:pPr>
    </w:p>
    <w:p w:rsidR="00014B23" w:rsidRDefault="00014B23" w:rsidP="00DD7453">
      <w:pPr>
        <w:spacing w:line="360" w:lineRule="auto"/>
        <w:jc w:val="both"/>
      </w:pPr>
      <w:r>
        <w:t>_______</w:t>
      </w:r>
      <w:r w:rsidR="00DC2AA2">
        <w:t xml:space="preserve"> </w:t>
      </w:r>
      <w:r>
        <w:t>электронных документов и Интернет-ресурсов, доступ к которым заблокирован при их выявлении.</w:t>
      </w:r>
    </w:p>
    <w:p w:rsidR="00014B23" w:rsidRDefault="00014B23" w:rsidP="00DD7453">
      <w:pPr>
        <w:spacing w:line="360" w:lineRule="auto"/>
        <w:jc w:val="both"/>
      </w:pPr>
    </w:p>
    <w:p w:rsidR="00014B23" w:rsidRDefault="00014B23" w:rsidP="00DD7453">
      <w:pPr>
        <w:spacing w:line="360" w:lineRule="auto"/>
        <w:jc w:val="both"/>
      </w:pPr>
      <w:r>
        <w:t>Список выявленных материалов прилагается:</w:t>
      </w:r>
    </w:p>
    <w:p w:rsidR="00014B23" w:rsidRDefault="00014B23" w:rsidP="00DD7453">
      <w:pPr>
        <w:spacing w:line="360" w:lineRule="auto"/>
        <w:jc w:val="both"/>
      </w:pPr>
    </w:p>
    <w:p w:rsidR="00014B23" w:rsidRDefault="00014B23" w:rsidP="00DD7453">
      <w:pPr>
        <w:spacing w:line="360" w:lineRule="auto"/>
        <w:jc w:val="both"/>
      </w:pPr>
      <w:r>
        <w:t>(Номер, текст записи ФСЭМ, топографические сведения об издании).</w:t>
      </w:r>
    </w:p>
    <w:p w:rsidR="00014B23" w:rsidRDefault="00014B23" w:rsidP="00DD7453">
      <w:pPr>
        <w:spacing w:line="360" w:lineRule="auto"/>
        <w:jc w:val="both"/>
      </w:pPr>
    </w:p>
    <w:p w:rsidR="00014B23" w:rsidRDefault="00014B23" w:rsidP="00DD7453">
      <w:pPr>
        <w:spacing w:line="360" w:lineRule="auto"/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EE5468">
      <w:pPr>
        <w:jc w:val="right"/>
      </w:pPr>
      <w:r>
        <w:t>_______________________</w:t>
      </w:r>
    </w:p>
    <w:p w:rsidR="0013409A" w:rsidRDefault="0013409A" w:rsidP="00EE5468">
      <w:pPr>
        <w:jc w:val="right"/>
      </w:pPr>
    </w:p>
    <w:p w:rsidR="00014B23" w:rsidRDefault="00014B23" w:rsidP="00EE5468">
      <w:pPr>
        <w:jc w:val="right"/>
      </w:pPr>
      <w:r>
        <w:t xml:space="preserve">(подпись </w:t>
      </w:r>
      <w:r w:rsidR="0013409A">
        <w:t>руководителя</w:t>
      </w:r>
      <w:r>
        <w:t xml:space="preserve"> библиотеки</w:t>
      </w:r>
      <w:r w:rsidR="00E43FE5">
        <w:t xml:space="preserve"> ПОО</w:t>
      </w:r>
      <w:r>
        <w:t>)</w:t>
      </w: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center"/>
      </w:pPr>
    </w:p>
    <w:p w:rsidR="00014B23" w:rsidRDefault="00014B23" w:rsidP="00014B23"/>
    <w:p w:rsidR="00014B23" w:rsidRDefault="00014B23" w:rsidP="00014B23"/>
    <w:p w:rsidR="00014B23" w:rsidRDefault="00014B23" w:rsidP="00014B23"/>
    <w:p w:rsidR="00014B23" w:rsidRDefault="00014B23" w:rsidP="00014B23"/>
    <w:p w:rsidR="00EE45AB" w:rsidRDefault="00EE45AB">
      <w:pPr>
        <w:spacing w:after="200" w:line="276" w:lineRule="auto"/>
      </w:pPr>
      <w:r>
        <w:br w:type="page"/>
      </w:r>
    </w:p>
    <w:p w:rsidR="00014B23" w:rsidRDefault="00014B23" w:rsidP="00EE45AB">
      <w:pPr>
        <w:spacing w:line="360" w:lineRule="auto"/>
        <w:ind w:left="4500"/>
        <w:jc w:val="right"/>
      </w:pPr>
      <w:r>
        <w:lastRenderedPageBreak/>
        <w:t>Приложение №2</w:t>
      </w:r>
    </w:p>
    <w:p w:rsidR="00014B23" w:rsidRDefault="00014B23" w:rsidP="00055E71">
      <w:pPr>
        <w:spacing w:line="360" w:lineRule="auto"/>
        <w:jc w:val="center"/>
      </w:pPr>
      <w:r w:rsidRPr="00DC2AA2">
        <w:t xml:space="preserve">Сводный акт </w:t>
      </w:r>
    </w:p>
    <w:p w:rsidR="00DC2AA2" w:rsidRPr="00DC2AA2" w:rsidRDefault="00DC2AA2" w:rsidP="00055E71">
      <w:pPr>
        <w:spacing w:line="360" w:lineRule="auto"/>
        <w:jc w:val="center"/>
      </w:pPr>
    </w:p>
    <w:p w:rsidR="00014B23" w:rsidRPr="00055E71" w:rsidRDefault="00014B23" w:rsidP="00EE45A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AA2">
        <w:rPr>
          <w:rFonts w:ascii="Times New Roman" w:hAnsi="Times New Roman" w:cs="Times New Roman"/>
          <w:sz w:val="24"/>
          <w:szCs w:val="24"/>
        </w:rPr>
        <w:t xml:space="preserve">сверки библиотечного фонда </w:t>
      </w:r>
      <w:r w:rsidR="00BD2C50">
        <w:rPr>
          <w:rFonts w:ascii="Times New Roman" w:eastAsia="Times New Roman" w:hAnsi="Times New Roman" w:cs="Times New Roman"/>
          <w:sz w:val="24"/>
          <w:szCs w:val="24"/>
        </w:rPr>
        <w:t>ПОО</w:t>
      </w:r>
      <w:r w:rsidR="00EE4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AA2">
        <w:rPr>
          <w:rFonts w:ascii="Times New Roman" w:hAnsi="Times New Roman" w:cs="Times New Roman"/>
          <w:sz w:val="24"/>
          <w:szCs w:val="24"/>
        </w:rPr>
        <w:t>с Федеральным списком экстремистских материалов</w:t>
      </w:r>
      <w:r w:rsidR="00055E71">
        <w:rPr>
          <w:rFonts w:ascii="Times New Roman" w:hAnsi="Times New Roman" w:cs="Times New Roman"/>
          <w:sz w:val="24"/>
          <w:szCs w:val="24"/>
        </w:rPr>
        <w:t xml:space="preserve"> </w:t>
      </w:r>
      <w:r w:rsidRPr="00DC2AA2">
        <w:rPr>
          <w:rFonts w:ascii="Times New Roman" w:hAnsi="Times New Roman" w:cs="Times New Roman"/>
          <w:sz w:val="24"/>
          <w:szCs w:val="24"/>
        </w:rPr>
        <w:t>от «_____»_________20__года</w:t>
      </w:r>
    </w:p>
    <w:p w:rsidR="00014B23" w:rsidRPr="00DC2AA2" w:rsidRDefault="00014B23" w:rsidP="00055E71">
      <w:pPr>
        <w:spacing w:line="360" w:lineRule="auto"/>
        <w:jc w:val="center"/>
      </w:pPr>
    </w:p>
    <w:p w:rsidR="00014B23" w:rsidRDefault="00014B23" w:rsidP="00EE45AB">
      <w:pPr>
        <w:spacing w:line="360" w:lineRule="auto"/>
        <w:ind w:firstLine="709"/>
        <w:jc w:val="both"/>
      </w:pPr>
      <w:r>
        <w:t>Комиссия в составе (3-х чел., фамилии, инициалы, должности) составили настоящий акт в том, что в результате сверки имеющихся в библиотечном фонде</w:t>
      </w:r>
      <w:r w:rsidR="00055E71" w:rsidRPr="00DC2AA2">
        <w:t xml:space="preserve"> </w:t>
      </w:r>
      <w:r w:rsidR="00BD2C50">
        <w:t>ПОО</w:t>
      </w:r>
      <w:r w:rsidR="00055E71">
        <w:t xml:space="preserve"> </w:t>
      </w:r>
      <w:r>
        <w:t>документов с Федеральным списком экстремистских материалов выявлено____</w:t>
      </w:r>
      <w:proofErr w:type="spellStart"/>
      <w:r>
        <w:t>экз</w:t>
      </w:r>
      <w:proofErr w:type="spellEnd"/>
      <w:r>
        <w:t>. изданий (список прилагается), включенных в указанный список.</w:t>
      </w: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  <w:r>
        <w:t xml:space="preserve">Выявленные издания исключаются из библиотечного фонда </w:t>
      </w:r>
      <w:r w:rsidR="0013409A">
        <w:t>института</w:t>
      </w:r>
      <w:r>
        <w:t>_______ и подлежат уничтожению.</w:t>
      </w: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  <w:r>
        <w:t>Подписи:</w:t>
      </w: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</w:p>
    <w:p w:rsidR="00014B23" w:rsidRDefault="00014B23" w:rsidP="00055E71">
      <w:pPr>
        <w:spacing w:line="360" w:lineRule="auto"/>
        <w:jc w:val="both"/>
      </w:pPr>
    </w:p>
    <w:p w:rsidR="00EE45AB" w:rsidRDefault="00EE45AB">
      <w:pPr>
        <w:spacing w:after="200" w:line="276" w:lineRule="auto"/>
      </w:pPr>
      <w:r>
        <w:br w:type="page"/>
      </w:r>
    </w:p>
    <w:p w:rsidR="00014B23" w:rsidRPr="00055E71" w:rsidRDefault="00014B23" w:rsidP="00EE45AB">
      <w:pPr>
        <w:ind w:left="4500"/>
        <w:jc w:val="right"/>
      </w:pPr>
      <w:r w:rsidRPr="00055E71">
        <w:lastRenderedPageBreak/>
        <w:t>Приложение №3</w:t>
      </w:r>
    </w:p>
    <w:p w:rsidR="00014B23" w:rsidRPr="00055E71" w:rsidRDefault="00014B23" w:rsidP="00055E71">
      <w:pPr>
        <w:spacing w:line="360" w:lineRule="auto"/>
        <w:jc w:val="center"/>
      </w:pPr>
      <w:r w:rsidRPr="00055E71">
        <w:t xml:space="preserve">Сводный акт </w:t>
      </w:r>
    </w:p>
    <w:p w:rsidR="00014B23" w:rsidRDefault="00014B23" w:rsidP="00055E7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E71">
        <w:rPr>
          <w:rFonts w:ascii="Times New Roman" w:hAnsi="Times New Roman" w:cs="Times New Roman"/>
          <w:sz w:val="24"/>
          <w:szCs w:val="24"/>
        </w:rPr>
        <w:t xml:space="preserve">сверки библиотечного фонда </w:t>
      </w:r>
      <w:r w:rsidR="00BD2C50">
        <w:rPr>
          <w:rFonts w:ascii="Times New Roman" w:eastAsia="Times New Roman" w:hAnsi="Times New Roman" w:cs="Times New Roman"/>
          <w:sz w:val="24"/>
          <w:szCs w:val="24"/>
        </w:rPr>
        <w:t>ПОО</w:t>
      </w:r>
      <w:r w:rsidR="0005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E71">
        <w:rPr>
          <w:rFonts w:ascii="Times New Roman" w:hAnsi="Times New Roman" w:cs="Times New Roman"/>
          <w:sz w:val="24"/>
          <w:szCs w:val="24"/>
        </w:rPr>
        <w:t>с Федеральным списком экстремистских материалов от «____»_________20____ года</w:t>
      </w:r>
    </w:p>
    <w:p w:rsidR="00055E71" w:rsidRPr="00055E71" w:rsidRDefault="00055E71" w:rsidP="00055E7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23" w:rsidRPr="00055E71" w:rsidRDefault="00014B23" w:rsidP="00055E71">
      <w:pPr>
        <w:spacing w:line="360" w:lineRule="auto"/>
        <w:jc w:val="both"/>
      </w:pPr>
      <w:r w:rsidRPr="00055E71">
        <w:t xml:space="preserve">Комиссия в составе (3-х чел., фамилии, инициалы, должности) составила настоящий акт в том, что в результате сверки имеющихся в библиотечном фонде </w:t>
      </w:r>
      <w:r w:rsidR="00BD2C50">
        <w:t>ПОО</w:t>
      </w:r>
      <w:r w:rsidRPr="00055E71">
        <w:t>_____ документов, изданий, включенных в Федеральный список экстремистских материалов, запрещенных материалов не выявлено.</w:t>
      </w:r>
    </w:p>
    <w:p w:rsidR="00014B23" w:rsidRPr="00055E71" w:rsidRDefault="00014B23" w:rsidP="00055E71">
      <w:pPr>
        <w:spacing w:line="360" w:lineRule="auto"/>
        <w:jc w:val="both"/>
      </w:pPr>
    </w:p>
    <w:p w:rsidR="00014B23" w:rsidRPr="00055E71" w:rsidRDefault="00014B23" w:rsidP="00055E71">
      <w:pPr>
        <w:spacing w:line="360" w:lineRule="auto"/>
        <w:jc w:val="both"/>
      </w:pPr>
    </w:p>
    <w:p w:rsidR="00014B23" w:rsidRPr="00055E71" w:rsidRDefault="00014B23" w:rsidP="00014B23">
      <w:pPr>
        <w:jc w:val="both"/>
      </w:pPr>
      <w:r w:rsidRPr="00055E71">
        <w:t>Подписи:</w:t>
      </w:r>
    </w:p>
    <w:p w:rsidR="00014B23" w:rsidRPr="00055E71" w:rsidRDefault="00014B23" w:rsidP="00014B23">
      <w:pPr>
        <w:jc w:val="both"/>
      </w:pPr>
    </w:p>
    <w:p w:rsidR="00014B23" w:rsidRPr="00055E71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DC2AA2" w:rsidRDefault="00DC2AA2" w:rsidP="00014B23">
      <w:pPr>
        <w:jc w:val="right"/>
      </w:pPr>
    </w:p>
    <w:p w:rsidR="00EE45AB" w:rsidRDefault="00EE45AB">
      <w:pPr>
        <w:spacing w:after="200" w:line="276" w:lineRule="auto"/>
      </w:pPr>
      <w:r>
        <w:br w:type="page"/>
      </w:r>
    </w:p>
    <w:p w:rsidR="00014B23" w:rsidRDefault="00014B23" w:rsidP="00014B23">
      <w:pPr>
        <w:jc w:val="right"/>
      </w:pPr>
      <w:r w:rsidRPr="00DB36EF">
        <w:lastRenderedPageBreak/>
        <w:t xml:space="preserve">Приложение </w:t>
      </w:r>
      <w:r>
        <w:t>№4</w:t>
      </w:r>
    </w:p>
    <w:p w:rsidR="00014B23" w:rsidRPr="00DB36EF" w:rsidRDefault="00014B23" w:rsidP="00014B23">
      <w:pPr>
        <w:jc w:val="right"/>
      </w:pPr>
    </w:p>
    <w:p w:rsidR="00014B23" w:rsidRPr="00DB36EF" w:rsidRDefault="00014B23" w:rsidP="00014B23">
      <w:pPr>
        <w:jc w:val="center"/>
      </w:pPr>
      <w:r w:rsidRPr="00DB36EF">
        <w:t>Акт №___</w:t>
      </w:r>
    </w:p>
    <w:p w:rsidR="00014B23" w:rsidRPr="00DB36EF" w:rsidRDefault="00014B23" w:rsidP="00014B23">
      <w:pPr>
        <w:jc w:val="center"/>
      </w:pPr>
      <w:r w:rsidRPr="00DB36EF">
        <w:t>Об уничтожении исключенных из библиотечного фонда документов, включенных в Федеральный список экстремистских материалов.</w:t>
      </w:r>
    </w:p>
    <w:p w:rsidR="00014B23" w:rsidRPr="00DB36EF" w:rsidRDefault="00014B23" w:rsidP="00014B23">
      <w:pPr>
        <w:jc w:val="right"/>
      </w:pPr>
      <w:r w:rsidRPr="00DB36EF">
        <w:t>«___»_________ 201 г.</w:t>
      </w:r>
    </w:p>
    <w:p w:rsidR="00014B23" w:rsidRPr="00DB36EF" w:rsidRDefault="00014B23" w:rsidP="00EE45AB">
      <w:pPr>
        <w:spacing w:line="360" w:lineRule="auto"/>
        <w:jc w:val="right"/>
      </w:pPr>
    </w:p>
    <w:p w:rsidR="00014B23" w:rsidRPr="00DB36EF" w:rsidRDefault="00014B23" w:rsidP="00EE45AB">
      <w:pPr>
        <w:spacing w:line="360" w:lineRule="auto"/>
        <w:ind w:firstLine="709"/>
        <w:jc w:val="both"/>
      </w:pPr>
      <w:r w:rsidRPr="00DB36EF">
        <w:t>Комиссия по уничтожению документов,</w:t>
      </w:r>
      <w:r>
        <w:t xml:space="preserve"> изданий,</w:t>
      </w:r>
      <w:r w:rsidRPr="00DB36EF">
        <w:t xml:space="preserve"> включенных в Федеральный список экстремистских материало</w:t>
      </w:r>
      <w:r>
        <w:t>в, запрещенных к</w:t>
      </w:r>
      <w:r w:rsidRPr="00DB36EF">
        <w:t xml:space="preserve"> производству </w:t>
      </w:r>
      <w:r>
        <w:t xml:space="preserve">и распространению на территории </w:t>
      </w:r>
      <w:r w:rsidRPr="00DB36EF">
        <w:t>Российской Федерации в составе</w:t>
      </w:r>
      <w:r>
        <w:t>:</w:t>
      </w:r>
      <w:r w:rsidRPr="00DB36EF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Приказ от</w:t>
      </w:r>
      <w:r w:rsidRPr="00DB36EF">
        <w:t xml:space="preserve"> _______________</w:t>
      </w:r>
      <w:r>
        <w:t xml:space="preserve">№ </w:t>
      </w:r>
      <w:r w:rsidRPr="00DB36EF">
        <w:t>__</w:t>
      </w:r>
      <w:r>
        <w:t xml:space="preserve"> </w:t>
      </w:r>
      <w:r w:rsidRPr="00DB36EF">
        <w:t>, произвела уничтожение исключенных Актом № ______ от ____________из фонда библиотеки</w:t>
      </w:r>
      <w:r>
        <w:t xml:space="preserve"> </w:t>
      </w:r>
      <w:r w:rsidR="00BD2C50">
        <w:t>ПОО</w:t>
      </w:r>
      <w:r>
        <w:t>______________</w:t>
      </w:r>
      <w:r w:rsidRPr="00DB36EF">
        <w:t xml:space="preserve"> документов, включенных в Федеральный список экстремистских материалов.</w:t>
      </w:r>
    </w:p>
    <w:p w:rsidR="00014B23" w:rsidRPr="00DB36EF" w:rsidRDefault="00014B23" w:rsidP="00EE45AB">
      <w:pPr>
        <w:spacing w:line="360" w:lineRule="auto"/>
        <w:jc w:val="both"/>
      </w:pPr>
      <w:r>
        <w:t>Уничтожены</w:t>
      </w:r>
      <w:r w:rsidRPr="00DB36EF">
        <w:t xml:space="preserve"> документы</w:t>
      </w:r>
      <w:r>
        <w:t>, издания</w:t>
      </w:r>
      <w:r w:rsidRPr="00DB36EF">
        <w:t xml:space="preserve"> в количестве _____ экз. на сумму __________ руб. (_____________________________) ______коп.</w:t>
      </w:r>
    </w:p>
    <w:p w:rsidR="00014B23" w:rsidRPr="00DB36EF" w:rsidRDefault="00014B23" w:rsidP="00EE45AB">
      <w:pPr>
        <w:spacing w:line="360" w:lineRule="auto"/>
        <w:jc w:val="both"/>
      </w:pPr>
      <w:r w:rsidRPr="00DB36EF">
        <w:t xml:space="preserve">                             прописью</w:t>
      </w:r>
    </w:p>
    <w:p w:rsidR="00014B23" w:rsidRPr="00DB36EF" w:rsidRDefault="00014B23" w:rsidP="00EE45AB">
      <w:pPr>
        <w:spacing w:line="360" w:lineRule="auto"/>
      </w:pPr>
      <w:r w:rsidRPr="00DB36EF">
        <w:t>Приложение:</w:t>
      </w:r>
      <w:r>
        <w:t xml:space="preserve"> </w:t>
      </w:r>
      <w:r w:rsidRPr="00DB36EF">
        <w:t>Список уничт</w:t>
      </w:r>
      <w:r>
        <w:t>оженных документов, признанных Р</w:t>
      </w:r>
      <w:r w:rsidRPr="00DB36EF">
        <w:t>оссийскими судами экстремистскими на ___ л. в 1 экз.</w:t>
      </w:r>
    </w:p>
    <w:p w:rsidR="00014B23" w:rsidRPr="00DB36EF" w:rsidRDefault="00014B23" w:rsidP="00EE45AB">
      <w:pPr>
        <w:spacing w:line="360" w:lineRule="auto"/>
      </w:pPr>
    </w:p>
    <w:p w:rsidR="00014B23" w:rsidRPr="00DB36EF" w:rsidRDefault="00014B23" w:rsidP="00014B23">
      <w:pPr>
        <w:jc w:val="center"/>
      </w:pPr>
      <w:r w:rsidRPr="00DB36EF">
        <w:t>Список по акту № ______ от ______________</w:t>
      </w:r>
    </w:p>
    <w:p w:rsidR="00014B23" w:rsidRPr="00DB36EF" w:rsidRDefault="00014B23" w:rsidP="00014B23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44"/>
        <w:gridCol w:w="1420"/>
        <w:gridCol w:w="1131"/>
        <w:gridCol w:w="847"/>
        <w:gridCol w:w="1841"/>
        <w:gridCol w:w="1577"/>
        <w:gridCol w:w="891"/>
      </w:tblGrid>
      <w:tr w:rsidR="00E43FE5" w:rsidRPr="00DB36EF" w:rsidTr="00E43FE5">
        <w:tc>
          <w:tcPr>
            <w:tcW w:w="299" w:type="pct"/>
          </w:tcPr>
          <w:p w:rsidR="00014B23" w:rsidRPr="00DB36EF" w:rsidRDefault="00014B23" w:rsidP="00617E4E">
            <w:pPr>
              <w:jc w:val="center"/>
            </w:pPr>
            <w:r w:rsidRPr="00DB36EF">
              <w:t xml:space="preserve">N </w:t>
            </w:r>
            <w:proofErr w:type="spellStart"/>
            <w:r w:rsidRPr="00DB36EF">
              <w:t>N</w:t>
            </w:r>
            <w:proofErr w:type="spellEnd"/>
          </w:p>
        </w:tc>
        <w:tc>
          <w:tcPr>
            <w:tcW w:w="653" w:type="pct"/>
          </w:tcPr>
          <w:p w:rsidR="00014B23" w:rsidRPr="00DB36EF" w:rsidRDefault="00014B23" w:rsidP="00EE45AB">
            <w:pPr>
              <w:jc w:val="center"/>
            </w:pPr>
            <w:r w:rsidRPr="00DB36EF">
              <w:t>Учетный номер</w:t>
            </w:r>
          </w:p>
        </w:tc>
        <w:tc>
          <w:tcPr>
            <w:tcW w:w="745" w:type="pct"/>
          </w:tcPr>
          <w:p w:rsidR="00014B23" w:rsidRPr="00DB36EF" w:rsidRDefault="00014B23" w:rsidP="00617E4E">
            <w:pPr>
              <w:jc w:val="center"/>
            </w:pPr>
            <w:r w:rsidRPr="00DB36EF">
              <w:t>Авт</w:t>
            </w:r>
            <w:r>
              <w:t>ор</w:t>
            </w:r>
            <w:r w:rsidRPr="00DB36EF">
              <w:t>, заглавие</w:t>
            </w:r>
          </w:p>
        </w:tc>
        <w:tc>
          <w:tcPr>
            <w:tcW w:w="594" w:type="pct"/>
          </w:tcPr>
          <w:p w:rsidR="00014B23" w:rsidRPr="00DB36EF" w:rsidRDefault="00014B23" w:rsidP="00EE45AB">
            <w:pPr>
              <w:jc w:val="center"/>
            </w:pPr>
            <w:r w:rsidRPr="00DB36EF">
              <w:t>год издания</w:t>
            </w:r>
          </w:p>
        </w:tc>
        <w:tc>
          <w:tcPr>
            <w:tcW w:w="445" w:type="pct"/>
          </w:tcPr>
          <w:p w:rsidR="00014B23" w:rsidRPr="00DB36EF" w:rsidRDefault="00014B23" w:rsidP="00617E4E">
            <w:pPr>
              <w:jc w:val="center"/>
            </w:pPr>
            <w:r w:rsidRPr="00DB36EF">
              <w:t>Цена</w:t>
            </w:r>
          </w:p>
        </w:tc>
        <w:tc>
          <w:tcPr>
            <w:tcW w:w="967" w:type="pct"/>
          </w:tcPr>
          <w:p w:rsidR="00014B23" w:rsidRPr="00DB36EF" w:rsidRDefault="00014B23" w:rsidP="00E43FE5">
            <w:pPr>
              <w:jc w:val="center"/>
            </w:pPr>
            <w:r w:rsidRPr="00DB36EF">
              <w:t>Коэффициент переоценки</w:t>
            </w:r>
          </w:p>
        </w:tc>
        <w:tc>
          <w:tcPr>
            <w:tcW w:w="828" w:type="pct"/>
          </w:tcPr>
          <w:p w:rsidR="00014B23" w:rsidRPr="00DB36EF" w:rsidRDefault="00014B23" w:rsidP="00E43FE5">
            <w:pPr>
              <w:jc w:val="center"/>
            </w:pPr>
            <w:r w:rsidRPr="00DB36EF">
              <w:t>Количество экземпляров</w:t>
            </w:r>
          </w:p>
        </w:tc>
        <w:tc>
          <w:tcPr>
            <w:tcW w:w="468" w:type="pct"/>
          </w:tcPr>
          <w:p w:rsidR="00014B23" w:rsidRPr="00DB36EF" w:rsidRDefault="00014B23" w:rsidP="00617E4E">
            <w:pPr>
              <w:jc w:val="center"/>
            </w:pPr>
            <w:proofErr w:type="spellStart"/>
            <w:r w:rsidRPr="00DB36EF">
              <w:t>Стои</w:t>
            </w:r>
            <w:r>
              <w:t>-</w:t>
            </w:r>
            <w:r w:rsidRPr="00DB36EF">
              <w:t>мость</w:t>
            </w:r>
            <w:proofErr w:type="spellEnd"/>
          </w:p>
        </w:tc>
      </w:tr>
      <w:tr w:rsidR="00E43FE5" w:rsidRPr="00DB36EF" w:rsidTr="00E43FE5">
        <w:trPr>
          <w:trHeight w:val="353"/>
        </w:trPr>
        <w:tc>
          <w:tcPr>
            <w:tcW w:w="299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653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745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594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445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967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828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468" w:type="pct"/>
          </w:tcPr>
          <w:p w:rsidR="00014B23" w:rsidRPr="00DB36EF" w:rsidRDefault="00014B23" w:rsidP="00617E4E">
            <w:pPr>
              <w:jc w:val="center"/>
            </w:pPr>
          </w:p>
        </w:tc>
      </w:tr>
      <w:tr w:rsidR="00E43FE5" w:rsidRPr="00DB36EF" w:rsidTr="00E43FE5">
        <w:tc>
          <w:tcPr>
            <w:tcW w:w="299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653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745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594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445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967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828" w:type="pct"/>
          </w:tcPr>
          <w:p w:rsidR="00014B23" w:rsidRPr="00DB36EF" w:rsidRDefault="00014B23" w:rsidP="00617E4E">
            <w:pPr>
              <w:jc w:val="center"/>
            </w:pPr>
          </w:p>
        </w:tc>
        <w:tc>
          <w:tcPr>
            <w:tcW w:w="468" w:type="pct"/>
          </w:tcPr>
          <w:p w:rsidR="00014B23" w:rsidRPr="00DB36EF" w:rsidRDefault="00014B23" w:rsidP="00617E4E">
            <w:pPr>
              <w:jc w:val="center"/>
            </w:pPr>
          </w:p>
        </w:tc>
      </w:tr>
    </w:tbl>
    <w:p w:rsidR="00014B23" w:rsidRDefault="00014B23" w:rsidP="00014B23"/>
    <w:p w:rsidR="00014B23" w:rsidRPr="00DB36EF" w:rsidRDefault="00014B23" w:rsidP="00014B23">
      <w:r w:rsidRPr="00DB36EF">
        <w:t>Члены комиссии</w:t>
      </w:r>
      <w:r>
        <w:t>:</w:t>
      </w:r>
    </w:p>
    <w:p w:rsidR="00014B23" w:rsidRPr="00DB36EF" w:rsidRDefault="00014B23" w:rsidP="00014B23">
      <w:r w:rsidRPr="00DB36EF">
        <w:t>______________________</w:t>
      </w: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014B23" w:rsidRDefault="00014B23" w:rsidP="00014B23">
      <w:pPr>
        <w:jc w:val="both"/>
      </w:pPr>
    </w:p>
    <w:p w:rsidR="003E554B" w:rsidRDefault="003E554B"/>
    <w:sectPr w:rsidR="003E554B" w:rsidSect="005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137"/>
    <w:multiLevelType w:val="hybridMultilevel"/>
    <w:tmpl w:val="A34AF51A"/>
    <w:lvl w:ilvl="0" w:tplc="9A4E1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DFB"/>
    <w:multiLevelType w:val="hybridMultilevel"/>
    <w:tmpl w:val="3DE4DFC2"/>
    <w:lvl w:ilvl="0" w:tplc="9ADEE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3A6534">
      <w:numFmt w:val="none"/>
      <w:lvlText w:val=""/>
      <w:lvlJc w:val="left"/>
      <w:pPr>
        <w:tabs>
          <w:tab w:val="num" w:pos="-2520"/>
        </w:tabs>
      </w:pPr>
    </w:lvl>
    <w:lvl w:ilvl="2" w:tplc="0BA2B126">
      <w:numFmt w:val="none"/>
      <w:lvlText w:val=""/>
      <w:lvlJc w:val="left"/>
      <w:pPr>
        <w:tabs>
          <w:tab w:val="num" w:pos="-2520"/>
        </w:tabs>
      </w:pPr>
    </w:lvl>
    <w:lvl w:ilvl="3" w:tplc="A5BEEE8E">
      <w:numFmt w:val="none"/>
      <w:lvlText w:val=""/>
      <w:lvlJc w:val="left"/>
      <w:pPr>
        <w:tabs>
          <w:tab w:val="num" w:pos="-2520"/>
        </w:tabs>
      </w:pPr>
    </w:lvl>
    <w:lvl w:ilvl="4" w:tplc="4DB0A7AE">
      <w:numFmt w:val="none"/>
      <w:lvlText w:val=""/>
      <w:lvlJc w:val="left"/>
      <w:pPr>
        <w:tabs>
          <w:tab w:val="num" w:pos="-2520"/>
        </w:tabs>
      </w:pPr>
    </w:lvl>
    <w:lvl w:ilvl="5" w:tplc="51C0C690">
      <w:numFmt w:val="none"/>
      <w:lvlText w:val=""/>
      <w:lvlJc w:val="left"/>
      <w:pPr>
        <w:tabs>
          <w:tab w:val="num" w:pos="-2520"/>
        </w:tabs>
      </w:pPr>
    </w:lvl>
    <w:lvl w:ilvl="6" w:tplc="3CCE0CBA">
      <w:numFmt w:val="none"/>
      <w:lvlText w:val=""/>
      <w:lvlJc w:val="left"/>
      <w:pPr>
        <w:tabs>
          <w:tab w:val="num" w:pos="-2520"/>
        </w:tabs>
      </w:pPr>
    </w:lvl>
    <w:lvl w:ilvl="7" w:tplc="ADFAD6A8">
      <w:numFmt w:val="none"/>
      <w:lvlText w:val=""/>
      <w:lvlJc w:val="left"/>
      <w:pPr>
        <w:tabs>
          <w:tab w:val="num" w:pos="-2520"/>
        </w:tabs>
      </w:pPr>
    </w:lvl>
    <w:lvl w:ilvl="8" w:tplc="916C7DD4">
      <w:numFmt w:val="none"/>
      <w:lvlText w:val=""/>
      <w:lvlJc w:val="left"/>
      <w:pPr>
        <w:tabs>
          <w:tab w:val="num" w:pos="-2520"/>
        </w:tabs>
      </w:pPr>
    </w:lvl>
  </w:abstractNum>
  <w:abstractNum w:abstractNumId="2" w15:restartNumberingAfterBreak="0">
    <w:nsid w:val="7CC73C37"/>
    <w:multiLevelType w:val="hybridMultilevel"/>
    <w:tmpl w:val="944812A8"/>
    <w:lvl w:ilvl="0" w:tplc="E67A64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23"/>
    <w:rsid w:val="00014B23"/>
    <w:rsid w:val="000304A6"/>
    <w:rsid w:val="00055E71"/>
    <w:rsid w:val="00086A0E"/>
    <w:rsid w:val="000C2ACD"/>
    <w:rsid w:val="0013409A"/>
    <w:rsid w:val="001C7043"/>
    <w:rsid w:val="00277E7B"/>
    <w:rsid w:val="002B0BE1"/>
    <w:rsid w:val="003076BC"/>
    <w:rsid w:val="003E554B"/>
    <w:rsid w:val="00502D6A"/>
    <w:rsid w:val="0051532D"/>
    <w:rsid w:val="006267AA"/>
    <w:rsid w:val="008D4CA0"/>
    <w:rsid w:val="009674AE"/>
    <w:rsid w:val="009A7BDA"/>
    <w:rsid w:val="00A60D51"/>
    <w:rsid w:val="00AD1AC7"/>
    <w:rsid w:val="00AD71C1"/>
    <w:rsid w:val="00B341D8"/>
    <w:rsid w:val="00B8735B"/>
    <w:rsid w:val="00BD2C50"/>
    <w:rsid w:val="00CE34FE"/>
    <w:rsid w:val="00D77DC8"/>
    <w:rsid w:val="00DC2AA2"/>
    <w:rsid w:val="00DD7453"/>
    <w:rsid w:val="00DF6EFC"/>
    <w:rsid w:val="00E43FE5"/>
    <w:rsid w:val="00E766A1"/>
    <w:rsid w:val="00EA0D6E"/>
    <w:rsid w:val="00EE45AB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7A3B-696D-47EF-BCB8-6848DA63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4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4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EE5468"/>
    <w:pPr>
      <w:ind w:firstLine="720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546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EE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ЧГПГТ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TutaevaTN</dc:creator>
  <cp:keywords/>
  <dc:description/>
  <cp:lastModifiedBy>Пользователь Windows</cp:lastModifiedBy>
  <cp:revision>2</cp:revision>
  <cp:lastPrinted>2016-03-25T07:35:00Z</cp:lastPrinted>
  <dcterms:created xsi:type="dcterms:W3CDTF">2020-05-20T07:25:00Z</dcterms:created>
  <dcterms:modified xsi:type="dcterms:W3CDTF">2020-05-20T07:25:00Z</dcterms:modified>
</cp:coreProperties>
</file>