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Как я могу защитить себя от вируса гриппа типа А(H1N1)?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br w:type="textWrapping"/>
        <w:t xml:space="preserve">Используйте общие меры по профилактике гриппа: Избегайте близкого контакта с людьми, которые кажутся нездоровыми, обнаруживают явления жара (температуры) и кашель. Тщательно и часто мойте руки водой с мылом. Придерживайтесь здорового образа жизни, включая полноценный сон, употребление «здоровой» пищи, физическую активность.</w:t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2. Как мне следует заботиться о больном дома?</w:t>
      </w:r>
      <w:r w:rsidDel="00000000" w:rsidR="00000000" w:rsidRPr="00000000">
        <w:rPr>
          <w:rtl w:val="0"/>
        </w:rPr>
        <w:br w:type="textWrapping"/>
        <w:br w:type="textWrapping"/>
        <w:t xml:space="preserve">Изолируйте больного от других, по крайней мере, на расстоянии не менее 1 метра от окружающих.</w:t>
        <w:br w:type="textWrapping"/>
        <w:t xml:space="preserve">Прикрывайте свой рот и нос при осуществлении ухода за больным. Для этой цели подойдут либо серийно выпускаемые, либо самодельные маски, при условии, что их можно утилизировать или дезинфицировать после использования.</w:t>
        <w:br w:type="textWrapping"/>
        <w:t xml:space="preserve">Тщательно мойте руки водой с мылом после каждого контакта с больным.</w:t>
        <w:br w:type="textWrapping"/>
        <w:t xml:space="preserve">Постоянно проветривайте помещение, в котором находится больной. Для проветривания используйте окна и двери.</w:t>
        <w:br w:type="textWrapping"/>
        <w:t xml:space="preserve">Содержите помещения в чистоте, используя моечные хозяйственные средства.</w:t>
        <w:br w:type="textWrapping"/>
        <w:t xml:space="preserve">Если Вы живете в стране, где имеют место случаи данной инфекции, следуйте дополнительным указаниям, выработанных национальными и местными органами здравоохранения в вашей стране.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3. Что мне следует делать, если мне кажется, что я заболел?</w:t>
      </w:r>
      <w:r w:rsidDel="00000000" w:rsidR="00000000" w:rsidRPr="00000000">
        <w:rPr>
          <w:rtl w:val="0"/>
        </w:rPr>
        <w:br w:type="textWrapping"/>
        <w:br w:type="textWrapping"/>
        <w:t xml:space="preserve">Если Вы чувствуете себя нездоровыми, имеете высокую температуру, кашель или боли в горле:</w:t>
        <w:br w:type="textWrapping"/>
        <w:t xml:space="preserve">Оставайтесь дома и не ходите на работу, в школу или места скопления людей.</w:t>
        <w:br w:type="textWrapping"/>
        <w:t xml:space="preserve">Отдыхайте и принимайте большое количество жидкости.</w:t>
        <w:br w:type="textWrapping"/>
        <w:t xml:space="preserve">Прикрывайте рот и нос имеющимися одноразовыми платками во время кашля и чихания, и утилизируйте использованные платки должным образом.</w:t>
        <w:br w:type="textWrapping"/>
        <w:t xml:space="preserve">Тщательно и часто мойте руки водой с мылом, особенно после кашля или чихания.</w:t>
        <w:br w:type="textWrapping"/>
        <w:t xml:space="preserve">Сообщите семье и друзьям о вашей болезни и попробуйте избегать контакта с людьми.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4. Что делать, если мне требуется медицинская помощь?</w:t>
      </w:r>
      <w:r w:rsidDel="00000000" w:rsidR="00000000" w:rsidRPr="00000000">
        <w:rPr>
          <w:rtl w:val="0"/>
        </w:rPr>
        <w:br w:type="textWrapping"/>
        <w:br w:type="textWrapping"/>
        <w:t xml:space="preserve">Вызовите врача на дом и расскажите о ваших симптомах. Объясните, почему Вы считаете, что у вас грипп типа А(H1N1) (например, если вы недавно совершили поездку в страну, где имеют место вспышки среди людей). Следуйте совету, который вам дадут.</w:t>
        <w:br w:type="textWrapping"/>
        <w:t xml:space="preserve">Если невозможно связаться с вашим учреждением здравоохранения заранее, сообщите о вашем подозрении на инфекцию, как только прибудете в данное учреждение.</w:t>
        <w:br w:type="textWrapping"/>
        <w:t xml:space="preserve">Прикрывайте нос и рот во время поездки.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